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0E6B9B">
      <w:pPr>
        <w:spacing w:line="560" w:lineRule="exact"/>
        <w:rPr>
          <w:b/>
          <w:sz w:val="44"/>
          <w:szCs w:val="44"/>
        </w:rPr>
      </w:pPr>
    </w:p>
    <w:p w14:paraId="737CA6CA">
      <w:pPr>
        <w:spacing w:line="560" w:lineRule="exact"/>
        <w:jc w:val="center"/>
        <w:rPr>
          <w:b/>
          <w:sz w:val="44"/>
          <w:szCs w:val="44"/>
        </w:rPr>
      </w:pPr>
    </w:p>
    <w:p w14:paraId="74C74170">
      <w:pPr>
        <w:spacing w:line="560" w:lineRule="exact"/>
        <w:jc w:val="center"/>
        <w:rPr>
          <w:rFonts w:hint="eastAsia" w:ascii="宋体" w:hAnsi="宋体" w:eastAsia="宋体" w:cs="宋体"/>
          <w:sz w:val="44"/>
          <w:szCs w:val="44"/>
        </w:rPr>
      </w:pPr>
      <w:r>
        <w:rPr>
          <w:rFonts w:hint="eastAsia" w:ascii="宋体" w:hAnsi="宋体" w:eastAsia="宋体" w:cs="宋体"/>
          <w:sz w:val="44"/>
          <w:szCs w:val="44"/>
        </w:rPr>
        <w:t>高速信达·时代星河项目员工食堂菜品物料类</w:t>
      </w:r>
    </w:p>
    <w:p w14:paraId="431E676B">
      <w:pPr>
        <w:spacing w:line="560" w:lineRule="exact"/>
        <w:jc w:val="center"/>
        <w:rPr>
          <w:rFonts w:hint="eastAsia" w:ascii="宋体" w:hAnsi="宋体" w:eastAsia="宋体" w:cs="宋体"/>
          <w:sz w:val="44"/>
          <w:szCs w:val="44"/>
        </w:rPr>
      </w:pPr>
      <w:r>
        <w:rPr>
          <w:rFonts w:hint="eastAsia" w:ascii="宋体" w:hAnsi="宋体" w:eastAsia="宋体" w:cs="宋体"/>
          <w:sz w:val="44"/>
          <w:szCs w:val="44"/>
        </w:rPr>
        <w:t>采购供货商比选文件</w:t>
      </w:r>
    </w:p>
    <w:p w14:paraId="0640E52E">
      <w:pPr>
        <w:spacing w:line="560" w:lineRule="exact"/>
        <w:jc w:val="center"/>
        <w:rPr>
          <w:rFonts w:hint="eastAsia" w:ascii="宋体" w:hAnsi="宋体" w:eastAsia="宋体" w:cs="宋体"/>
          <w:kern w:val="0"/>
          <w:sz w:val="32"/>
          <w:szCs w:val="32"/>
        </w:rPr>
      </w:pPr>
      <w:r>
        <w:rPr>
          <w:rFonts w:hint="eastAsia" w:ascii="宋体" w:hAnsi="宋体" w:eastAsia="宋体" w:cs="宋体"/>
          <w:kern w:val="0"/>
          <w:sz w:val="32"/>
          <w:szCs w:val="32"/>
        </w:rPr>
        <w:t>（</w:t>
      </w:r>
      <w:r>
        <w:rPr>
          <w:rFonts w:hint="eastAsia" w:ascii="宋体" w:hAnsi="宋体" w:eastAsia="宋体" w:cs="宋体"/>
          <w:b/>
          <w:bCs/>
          <w:sz w:val="28"/>
          <w:szCs w:val="28"/>
        </w:rPr>
        <w:t>比选编号：B-GD422</w:t>
      </w:r>
      <w:r>
        <w:rPr>
          <w:rFonts w:hint="eastAsia" w:ascii="宋体" w:hAnsi="宋体" w:eastAsia="宋体" w:cs="宋体"/>
          <w:b/>
          <w:bCs/>
          <w:sz w:val="28"/>
          <w:szCs w:val="28"/>
          <w:lang w:val="en-US" w:eastAsia="zh-CN"/>
        </w:rPr>
        <w:t>5</w:t>
      </w:r>
      <w:r>
        <w:rPr>
          <w:rFonts w:hint="eastAsia" w:ascii="宋体" w:hAnsi="宋体" w:eastAsia="宋体" w:cs="宋体"/>
          <w:b/>
          <w:bCs/>
          <w:sz w:val="28"/>
          <w:szCs w:val="28"/>
        </w:rPr>
        <w:t>-01-01</w:t>
      </w:r>
      <w:r>
        <w:rPr>
          <w:rFonts w:hint="eastAsia" w:ascii="宋体" w:hAnsi="宋体" w:eastAsia="宋体" w:cs="宋体"/>
          <w:kern w:val="0"/>
          <w:sz w:val="32"/>
          <w:szCs w:val="32"/>
        </w:rPr>
        <w:t>）</w:t>
      </w:r>
    </w:p>
    <w:p w14:paraId="4C65A15B">
      <w:pPr>
        <w:spacing w:line="360" w:lineRule="auto"/>
        <w:ind w:firstLine="1446" w:firstLineChars="200"/>
        <w:jc w:val="center"/>
        <w:rPr>
          <w:b/>
          <w:color w:val="000000"/>
          <w:sz w:val="72"/>
          <w:szCs w:val="72"/>
        </w:rPr>
      </w:pPr>
    </w:p>
    <w:p w14:paraId="1B21ABC7">
      <w:pPr>
        <w:spacing w:after="120" w:afterLines="50" w:line="360" w:lineRule="auto"/>
        <w:ind w:firstLine="1446" w:firstLineChars="200"/>
        <w:rPr>
          <w:b/>
          <w:color w:val="000000"/>
          <w:sz w:val="72"/>
          <w:szCs w:val="72"/>
        </w:rPr>
      </w:pPr>
    </w:p>
    <w:p w14:paraId="47F7023A">
      <w:pPr>
        <w:spacing w:after="120" w:afterLines="50" w:line="360" w:lineRule="auto"/>
        <w:ind w:firstLine="1446" w:firstLineChars="200"/>
        <w:rPr>
          <w:b/>
          <w:color w:val="000000"/>
          <w:sz w:val="72"/>
          <w:szCs w:val="72"/>
        </w:rPr>
      </w:pPr>
    </w:p>
    <w:p w14:paraId="7162FB33">
      <w:pPr>
        <w:spacing w:after="120" w:afterLines="50" w:line="360" w:lineRule="auto"/>
        <w:ind w:firstLine="1446" w:firstLineChars="200"/>
        <w:rPr>
          <w:b/>
          <w:color w:val="000000"/>
          <w:sz w:val="72"/>
          <w:szCs w:val="72"/>
        </w:rPr>
      </w:pPr>
    </w:p>
    <w:p w14:paraId="73E15D8A">
      <w:pPr>
        <w:spacing w:after="120" w:afterLines="50" w:line="360" w:lineRule="auto"/>
        <w:ind w:firstLine="1446" w:firstLineChars="200"/>
        <w:rPr>
          <w:b/>
          <w:color w:val="000000"/>
          <w:sz w:val="72"/>
          <w:szCs w:val="72"/>
        </w:rPr>
      </w:pPr>
    </w:p>
    <w:p w14:paraId="75A90CE8">
      <w:pPr>
        <w:spacing w:after="120" w:afterLines="50" w:line="360" w:lineRule="auto"/>
        <w:rPr>
          <w:b/>
          <w:bCs/>
          <w:color w:val="000000"/>
          <w:sz w:val="32"/>
          <w:szCs w:val="32"/>
        </w:rPr>
      </w:pPr>
    </w:p>
    <w:p w14:paraId="29E7B79C">
      <w:pPr>
        <w:pStyle w:val="9"/>
        <w:rPr>
          <w:rFonts w:hint="eastAsia"/>
        </w:rPr>
      </w:pPr>
    </w:p>
    <w:p w14:paraId="63E4F435">
      <w:pPr>
        <w:tabs>
          <w:tab w:val="left" w:pos="315"/>
          <w:tab w:val="left" w:pos="8820"/>
        </w:tabs>
        <w:ind w:right="267" w:rightChars="127"/>
        <w:jc w:val="center"/>
        <w:rPr>
          <w:rFonts w:hint="eastAsia" w:ascii="宋体" w:hAnsi="宋体" w:eastAsia="宋体" w:cs="宋体"/>
          <w:sz w:val="36"/>
          <w:szCs w:val="36"/>
        </w:rPr>
      </w:pPr>
      <w:r>
        <w:rPr>
          <w:rFonts w:hint="eastAsia" w:ascii="宋体" w:hAnsi="宋体" w:eastAsia="宋体" w:cs="宋体"/>
          <w:sz w:val="36"/>
          <w:szCs w:val="36"/>
        </w:rPr>
        <w:t xml:space="preserve">比选单位:安徽省高信房地产开发有限公司         </w:t>
      </w:r>
    </w:p>
    <w:p w14:paraId="285EC50B">
      <w:pPr>
        <w:tabs>
          <w:tab w:val="left" w:pos="315"/>
          <w:tab w:val="left" w:pos="8820"/>
        </w:tabs>
        <w:ind w:right="267" w:rightChars="127"/>
        <w:jc w:val="center"/>
        <w:rPr>
          <w:rFonts w:hint="eastAsia" w:ascii="宋体" w:hAnsi="宋体" w:eastAsia="宋体" w:cs="宋体"/>
          <w:sz w:val="36"/>
          <w:szCs w:val="36"/>
        </w:rPr>
      </w:pPr>
      <w:r>
        <w:rPr>
          <w:rFonts w:hint="eastAsia" w:ascii="宋体" w:hAnsi="宋体" w:eastAsia="宋体" w:cs="宋体"/>
          <w:sz w:val="36"/>
          <w:szCs w:val="36"/>
        </w:rPr>
        <w:t>202</w:t>
      </w:r>
      <w:r>
        <w:rPr>
          <w:rFonts w:hint="eastAsia" w:ascii="宋体" w:hAnsi="宋体" w:eastAsia="宋体" w:cs="宋体"/>
          <w:sz w:val="36"/>
          <w:szCs w:val="36"/>
          <w:lang w:val="en-US" w:eastAsia="zh-CN"/>
        </w:rPr>
        <w:t>5</w:t>
      </w:r>
      <w:r>
        <w:rPr>
          <w:rFonts w:hint="eastAsia" w:ascii="宋体" w:hAnsi="宋体" w:eastAsia="宋体" w:cs="宋体"/>
          <w:sz w:val="36"/>
          <w:szCs w:val="36"/>
        </w:rPr>
        <w:t>年</w:t>
      </w:r>
      <w:r>
        <w:rPr>
          <w:rFonts w:hint="eastAsia" w:ascii="宋体" w:hAnsi="宋体" w:eastAsia="宋体" w:cs="宋体"/>
          <w:sz w:val="36"/>
          <w:szCs w:val="36"/>
          <w:lang w:val="en-US" w:eastAsia="zh-CN"/>
        </w:rPr>
        <w:t xml:space="preserve"> </w:t>
      </w:r>
      <w:r>
        <w:rPr>
          <w:rFonts w:hint="eastAsia" w:ascii="宋体" w:hAnsi="宋体" w:eastAsia="宋体" w:cs="宋体"/>
          <w:sz w:val="36"/>
          <w:szCs w:val="36"/>
        </w:rPr>
        <w:t>月</w:t>
      </w:r>
      <w:r>
        <w:rPr>
          <w:rFonts w:hint="eastAsia" w:ascii="宋体" w:hAnsi="宋体" w:eastAsia="宋体" w:cs="宋体"/>
          <w:sz w:val="36"/>
          <w:szCs w:val="36"/>
          <w:lang w:val="en-US" w:eastAsia="zh-CN"/>
        </w:rPr>
        <w:t xml:space="preserve"> </w:t>
      </w:r>
      <w:r>
        <w:rPr>
          <w:rFonts w:hint="eastAsia" w:ascii="宋体" w:hAnsi="宋体" w:eastAsia="宋体" w:cs="宋体"/>
          <w:sz w:val="36"/>
          <w:szCs w:val="36"/>
        </w:rPr>
        <w:t>日</w:t>
      </w:r>
    </w:p>
    <w:p w14:paraId="471EC7D2">
      <w:pPr>
        <w:spacing w:line="360" w:lineRule="auto"/>
        <w:jc w:val="center"/>
        <w:rPr>
          <w:sz w:val="44"/>
          <w:szCs w:val="44"/>
        </w:rPr>
      </w:pPr>
    </w:p>
    <w:p w14:paraId="598A7D8E">
      <w:pPr>
        <w:spacing w:line="360" w:lineRule="auto"/>
        <w:jc w:val="center"/>
        <w:rPr>
          <w:rFonts w:hint="eastAsia"/>
          <w:sz w:val="44"/>
          <w:szCs w:val="44"/>
        </w:rPr>
      </w:pPr>
    </w:p>
    <w:p w14:paraId="3141086D">
      <w:pPr>
        <w:pStyle w:val="9"/>
      </w:pPr>
    </w:p>
    <w:p w14:paraId="01793BF7">
      <w:pPr>
        <w:spacing w:line="360" w:lineRule="auto"/>
        <w:jc w:val="center"/>
        <w:rPr>
          <w:rFonts w:hint="eastAsia" w:ascii="宋体" w:hAnsi="宋体" w:eastAsia="宋体" w:cs="宋体"/>
          <w:bCs/>
          <w:sz w:val="36"/>
        </w:rPr>
      </w:pPr>
      <w:r>
        <w:rPr>
          <w:rFonts w:hint="eastAsia" w:ascii="宋体" w:hAnsi="宋体" w:eastAsia="宋体" w:cs="宋体"/>
          <w:sz w:val="44"/>
          <w:szCs w:val="44"/>
        </w:rPr>
        <w:t>目    录</w:t>
      </w:r>
    </w:p>
    <w:p w14:paraId="2A889CFA">
      <w:pPr>
        <w:spacing w:line="360" w:lineRule="auto"/>
        <w:ind w:firstLine="643" w:firstLineChars="200"/>
        <w:rPr>
          <w:b/>
          <w:bCs/>
          <w:sz w:val="32"/>
          <w:szCs w:val="32"/>
        </w:rPr>
      </w:pPr>
    </w:p>
    <w:p w14:paraId="7825A46E">
      <w:pPr>
        <w:spacing w:line="360" w:lineRule="auto"/>
        <w:ind w:firstLine="640" w:firstLineChars="200"/>
        <w:rPr>
          <w:rFonts w:eastAsia="黑体"/>
          <w:bCs/>
          <w:sz w:val="32"/>
          <w:szCs w:val="32"/>
        </w:rPr>
      </w:pPr>
      <w:r>
        <w:rPr>
          <w:rFonts w:eastAsia="黑体"/>
          <w:bCs/>
          <w:sz w:val="32"/>
          <w:szCs w:val="32"/>
        </w:rPr>
        <w:t>第一章    比选公告</w:t>
      </w:r>
    </w:p>
    <w:p w14:paraId="4344F179">
      <w:pPr>
        <w:spacing w:line="360" w:lineRule="auto"/>
        <w:ind w:firstLine="640" w:firstLineChars="200"/>
        <w:rPr>
          <w:rFonts w:eastAsia="黑体"/>
          <w:bCs/>
          <w:sz w:val="32"/>
          <w:szCs w:val="32"/>
        </w:rPr>
      </w:pPr>
      <w:r>
        <w:rPr>
          <w:rFonts w:eastAsia="黑体"/>
          <w:bCs/>
          <w:sz w:val="32"/>
          <w:szCs w:val="32"/>
        </w:rPr>
        <w:t>第二章    参选人须知</w:t>
      </w:r>
    </w:p>
    <w:p w14:paraId="4955B1B6">
      <w:pPr>
        <w:spacing w:line="360" w:lineRule="auto"/>
        <w:ind w:firstLine="640" w:firstLineChars="200"/>
        <w:rPr>
          <w:rFonts w:eastAsia="黑体"/>
          <w:bCs/>
          <w:sz w:val="32"/>
          <w:szCs w:val="32"/>
        </w:rPr>
      </w:pPr>
      <w:r>
        <w:rPr>
          <w:rFonts w:eastAsia="黑体"/>
          <w:bCs/>
          <w:sz w:val="32"/>
          <w:szCs w:val="32"/>
        </w:rPr>
        <w:t>第三章    评审办法</w:t>
      </w:r>
    </w:p>
    <w:p w14:paraId="64A90DB0">
      <w:pPr>
        <w:spacing w:line="360" w:lineRule="auto"/>
        <w:ind w:firstLine="640" w:firstLineChars="200"/>
        <w:rPr>
          <w:rFonts w:eastAsia="黑体"/>
          <w:bCs/>
          <w:sz w:val="32"/>
          <w:szCs w:val="32"/>
        </w:rPr>
      </w:pPr>
      <w:r>
        <w:rPr>
          <w:rFonts w:eastAsia="黑体"/>
          <w:bCs/>
          <w:sz w:val="32"/>
          <w:szCs w:val="32"/>
        </w:rPr>
        <w:t>第四章    合同主要条款</w:t>
      </w:r>
    </w:p>
    <w:p w14:paraId="3E6EBAA4">
      <w:pPr>
        <w:spacing w:line="360" w:lineRule="auto"/>
        <w:ind w:firstLine="640" w:firstLineChars="200"/>
        <w:rPr>
          <w:rFonts w:eastAsia="黑体"/>
          <w:bCs/>
          <w:sz w:val="32"/>
          <w:szCs w:val="32"/>
        </w:rPr>
      </w:pPr>
      <w:r>
        <w:rPr>
          <w:rFonts w:eastAsia="黑体"/>
          <w:bCs/>
          <w:sz w:val="32"/>
          <w:szCs w:val="32"/>
        </w:rPr>
        <w:t>第五章    参选文件格式</w:t>
      </w:r>
    </w:p>
    <w:p w14:paraId="732CEB0B">
      <w:pPr>
        <w:spacing w:line="360" w:lineRule="auto"/>
        <w:ind w:firstLine="640" w:firstLineChars="200"/>
        <w:rPr>
          <w:bCs/>
          <w:sz w:val="32"/>
          <w:szCs w:val="32"/>
        </w:rPr>
      </w:pPr>
    </w:p>
    <w:p w14:paraId="45D1C892">
      <w:pPr>
        <w:spacing w:line="360" w:lineRule="auto"/>
        <w:ind w:firstLine="640" w:firstLineChars="200"/>
        <w:rPr>
          <w:bCs/>
          <w:sz w:val="32"/>
          <w:szCs w:val="32"/>
        </w:rPr>
      </w:pPr>
    </w:p>
    <w:p w14:paraId="62F8A09C">
      <w:pPr>
        <w:spacing w:line="360" w:lineRule="auto"/>
        <w:ind w:firstLine="640" w:firstLineChars="200"/>
        <w:rPr>
          <w:bCs/>
          <w:sz w:val="32"/>
          <w:szCs w:val="32"/>
        </w:rPr>
      </w:pPr>
    </w:p>
    <w:p w14:paraId="1DA28182">
      <w:pPr>
        <w:spacing w:line="360" w:lineRule="auto"/>
        <w:ind w:firstLine="640" w:firstLineChars="200"/>
        <w:rPr>
          <w:bCs/>
          <w:sz w:val="32"/>
          <w:szCs w:val="32"/>
        </w:rPr>
      </w:pPr>
    </w:p>
    <w:p w14:paraId="62AF91CC">
      <w:pPr>
        <w:spacing w:line="360" w:lineRule="auto"/>
        <w:ind w:firstLine="640" w:firstLineChars="200"/>
        <w:rPr>
          <w:bCs/>
          <w:sz w:val="32"/>
          <w:szCs w:val="32"/>
        </w:rPr>
      </w:pPr>
    </w:p>
    <w:p w14:paraId="2BD01D0A">
      <w:pPr>
        <w:spacing w:line="360" w:lineRule="auto"/>
        <w:ind w:firstLine="640" w:firstLineChars="200"/>
        <w:rPr>
          <w:bCs/>
          <w:sz w:val="32"/>
          <w:szCs w:val="32"/>
        </w:rPr>
      </w:pPr>
    </w:p>
    <w:p w14:paraId="382AAF88">
      <w:pPr>
        <w:spacing w:line="360" w:lineRule="auto"/>
        <w:ind w:firstLine="640" w:firstLineChars="200"/>
        <w:rPr>
          <w:bCs/>
          <w:sz w:val="32"/>
          <w:szCs w:val="32"/>
        </w:rPr>
      </w:pPr>
    </w:p>
    <w:p w14:paraId="3EF51FA6">
      <w:pPr>
        <w:spacing w:line="360" w:lineRule="auto"/>
        <w:ind w:firstLine="640" w:firstLineChars="200"/>
        <w:rPr>
          <w:bCs/>
          <w:sz w:val="32"/>
          <w:szCs w:val="32"/>
        </w:rPr>
      </w:pPr>
    </w:p>
    <w:p w14:paraId="78B58D5B">
      <w:pPr>
        <w:spacing w:line="360" w:lineRule="auto"/>
        <w:ind w:firstLine="640" w:firstLineChars="200"/>
        <w:rPr>
          <w:bCs/>
          <w:sz w:val="32"/>
          <w:szCs w:val="32"/>
        </w:rPr>
      </w:pPr>
    </w:p>
    <w:p w14:paraId="6A3F9AA9">
      <w:pPr>
        <w:spacing w:line="360" w:lineRule="auto"/>
        <w:ind w:firstLine="640" w:firstLineChars="200"/>
        <w:rPr>
          <w:bCs/>
          <w:sz w:val="32"/>
          <w:szCs w:val="32"/>
        </w:rPr>
      </w:pPr>
    </w:p>
    <w:p w14:paraId="5CE05EBB">
      <w:pPr>
        <w:spacing w:before="120" w:beforeLines="50" w:after="240" w:afterLines="100" w:line="400" w:lineRule="exact"/>
        <w:jc w:val="center"/>
        <w:rPr>
          <w:rFonts w:hint="eastAsia"/>
          <w:bCs/>
          <w:sz w:val="28"/>
          <w:szCs w:val="28"/>
        </w:rPr>
      </w:pPr>
    </w:p>
    <w:p w14:paraId="1E69BE7B">
      <w:pPr>
        <w:spacing w:before="120" w:beforeLines="50" w:after="240" w:afterLines="100" w:line="400" w:lineRule="exact"/>
        <w:jc w:val="center"/>
        <w:rPr>
          <w:rFonts w:ascii="宋体" w:hAnsi="宋体" w:cs="Calibri"/>
          <w:b/>
          <w:bCs/>
          <w:sz w:val="28"/>
          <w:szCs w:val="28"/>
        </w:rPr>
      </w:pPr>
      <w:r>
        <w:rPr>
          <w:rFonts w:hint="eastAsia" w:ascii="宋体" w:hAnsi="宋体" w:cs="Calibri"/>
          <w:b/>
          <w:bCs/>
          <w:sz w:val="28"/>
          <w:szCs w:val="28"/>
        </w:rPr>
        <w:br w:type="page"/>
      </w:r>
      <w:r>
        <w:rPr>
          <w:rFonts w:hint="eastAsia" w:ascii="宋体" w:hAnsi="宋体" w:cs="Calibri"/>
          <w:b/>
          <w:bCs/>
          <w:sz w:val="28"/>
          <w:szCs w:val="28"/>
        </w:rPr>
        <w:t xml:space="preserve"> 第一章   </w:t>
      </w:r>
      <w:r>
        <w:rPr>
          <w:rFonts w:ascii="宋体" w:hAnsi="宋体" w:cs="Calibri"/>
          <w:b/>
          <w:bCs/>
          <w:sz w:val="28"/>
          <w:szCs w:val="28"/>
        </w:rPr>
        <w:t>比选公告</w:t>
      </w:r>
    </w:p>
    <w:p w14:paraId="0D447704">
      <w:pPr>
        <w:spacing w:before="120" w:beforeLines="50" w:after="240" w:afterLines="100" w:line="400" w:lineRule="exact"/>
        <w:jc w:val="center"/>
        <w:rPr>
          <w:rFonts w:eastAsia="黑体"/>
          <w:bCs/>
          <w:sz w:val="32"/>
          <w:szCs w:val="32"/>
        </w:rPr>
      </w:pPr>
      <w:bookmarkStart w:id="13" w:name="_GoBack"/>
      <w:r>
        <w:rPr>
          <w:rFonts w:eastAsia="黑体"/>
          <w:bCs/>
          <w:sz w:val="32"/>
          <w:szCs w:val="32"/>
        </w:rPr>
        <w:t>（比选编号：</w:t>
      </w:r>
      <w:r>
        <w:rPr>
          <w:rFonts w:hint="eastAsia" w:ascii="宋体" w:hAnsi="宋体" w:cs="Calibri"/>
          <w:b/>
          <w:bCs/>
          <w:sz w:val="28"/>
          <w:szCs w:val="28"/>
        </w:rPr>
        <w:t>B</w:t>
      </w:r>
      <w:r>
        <w:rPr>
          <w:rFonts w:ascii="宋体" w:hAnsi="宋体" w:cs="Calibri"/>
          <w:b/>
          <w:bCs/>
          <w:sz w:val="28"/>
          <w:szCs w:val="28"/>
        </w:rPr>
        <w:t>-GD4</w:t>
      </w:r>
      <w:r>
        <w:rPr>
          <w:rFonts w:hint="eastAsia" w:ascii="宋体" w:hAnsi="宋体" w:cs="Calibri"/>
          <w:b/>
          <w:bCs/>
          <w:sz w:val="28"/>
          <w:szCs w:val="28"/>
        </w:rPr>
        <w:t>22</w:t>
      </w:r>
      <w:r>
        <w:rPr>
          <w:rFonts w:hint="eastAsia" w:ascii="宋体" w:hAnsi="宋体" w:cs="Calibri"/>
          <w:b/>
          <w:bCs/>
          <w:sz w:val="28"/>
          <w:szCs w:val="28"/>
          <w:lang w:val="en-US" w:eastAsia="zh-CN"/>
        </w:rPr>
        <w:t>5</w:t>
      </w:r>
      <w:r>
        <w:rPr>
          <w:rFonts w:ascii="宋体" w:hAnsi="宋体" w:cs="Calibri"/>
          <w:b/>
          <w:bCs/>
          <w:sz w:val="28"/>
          <w:szCs w:val="28"/>
        </w:rPr>
        <w:t>-01-01</w:t>
      </w:r>
      <w:r>
        <w:rPr>
          <w:rFonts w:eastAsia="黑体"/>
          <w:bCs/>
          <w:sz w:val="32"/>
          <w:szCs w:val="32"/>
        </w:rPr>
        <w:t>）</w:t>
      </w:r>
    </w:p>
    <w:p w14:paraId="3A6ECEB8">
      <w:pPr>
        <w:pStyle w:val="8"/>
        <w:shd w:val="clear" w:color="auto" w:fill="FFFFFF"/>
        <w:spacing w:before="0" w:beforeAutospacing="0" w:after="0" w:afterAutospacing="0" w:line="500" w:lineRule="exact"/>
        <w:jc w:val="both"/>
        <w:rPr>
          <w:rFonts w:cs="Calibri"/>
          <w:b/>
          <w:bCs/>
          <w:kern w:val="2"/>
          <w:sz w:val="28"/>
          <w:szCs w:val="28"/>
        </w:rPr>
      </w:pPr>
      <w:r>
        <w:rPr>
          <w:rFonts w:cs="Calibri"/>
          <w:b/>
          <w:bCs/>
          <w:kern w:val="2"/>
          <w:sz w:val="28"/>
          <w:szCs w:val="28"/>
        </w:rPr>
        <w:t>一、比选项目</w:t>
      </w:r>
    </w:p>
    <w:p w14:paraId="271C838D">
      <w:pPr>
        <w:spacing w:line="500" w:lineRule="exact"/>
        <w:ind w:firstLine="643" w:firstLineChars="200"/>
        <w:rPr>
          <w:rFonts w:ascii="宋体" w:hAnsi="宋体" w:cs="Calibri"/>
          <w:kern w:val="0"/>
          <w:position w:val="-1"/>
          <w:sz w:val="28"/>
          <w:szCs w:val="28"/>
        </w:rPr>
      </w:pPr>
      <w:r>
        <w:rPr>
          <w:rFonts w:eastAsia="仿宋_GB2312"/>
          <w:b/>
          <w:sz w:val="32"/>
          <w:szCs w:val="32"/>
        </w:rPr>
        <w:t>1.项目名称：</w:t>
      </w:r>
      <w:r>
        <w:rPr>
          <w:rFonts w:hint="eastAsia" w:ascii="宋体" w:hAnsi="宋体" w:cs="Calibri"/>
          <w:kern w:val="0"/>
          <w:position w:val="-1"/>
          <w:sz w:val="28"/>
          <w:szCs w:val="28"/>
        </w:rPr>
        <w:t>高速信达·时代星河项目员工</w:t>
      </w:r>
      <w:r>
        <w:rPr>
          <w:rFonts w:ascii="宋体" w:hAnsi="宋体" w:cs="Calibri"/>
          <w:kern w:val="0"/>
          <w:position w:val="-1"/>
          <w:sz w:val="28"/>
          <w:szCs w:val="28"/>
        </w:rPr>
        <w:t>食堂菜品物料类采购供货商比选</w:t>
      </w:r>
    </w:p>
    <w:p w14:paraId="04FF6DA9">
      <w:pPr>
        <w:spacing w:line="500" w:lineRule="exact"/>
        <w:ind w:firstLine="643" w:firstLineChars="200"/>
        <w:rPr>
          <w:rFonts w:ascii="宋体" w:hAnsi="宋体" w:cs="Calibri"/>
          <w:kern w:val="0"/>
          <w:position w:val="-1"/>
          <w:sz w:val="28"/>
          <w:szCs w:val="28"/>
        </w:rPr>
      </w:pPr>
      <w:r>
        <w:rPr>
          <w:rFonts w:eastAsia="仿宋_GB2312"/>
          <w:b/>
          <w:sz w:val="32"/>
          <w:szCs w:val="32"/>
        </w:rPr>
        <w:t>2.比选人：</w:t>
      </w:r>
      <w:r>
        <w:rPr>
          <w:rFonts w:ascii="宋体" w:hAnsi="宋体" w:cs="Calibri"/>
          <w:kern w:val="0"/>
          <w:position w:val="-1"/>
          <w:sz w:val="28"/>
          <w:szCs w:val="28"/>
        </w:rPr>
        <w:t>安徽省</w:t>
      </w:r>
      <w:r>
        <w:rPr>
          <w:rFonts w:hint="eastAsia" w:ascii="宋体" w:hAnsi="宋体" w:cs="Calibri"/>
          <w:kern w:val="0"/>
          <w:position w:val="-1"/>
          <w:sz w:val="28"/>
          <w:szCs w:val="28"/>
        </w:rPr>
        <w:t>高信房地产开发</w:t>
      </w:r>
      <w:r>
        <w:rPr>
          <w:rFonts w:ascii="宋体" w:hAnsi="宋体" w:cs="Calibri"/>
          <w:kern w:val="0"/>
          <w:position w:val="-1"/>
          <w:sz w:val="28"/>
          <w:szCs w:val="28"/>
        </w:rPr>
        <w:t>有限公司</w:t>
      </w:r>
    </w:p>
    <w:p w14:paraId="450E3BB2">
      <w:pPr>
        <w:widowControl/>
        <w:tabs>
          <w:tab w:val="left" w:pos="360"/>
        </w:tabs>
        <w:snapToGrid w:val="0"/>
        <w:spacing w:line="500" w:lineRule="exact"/>
        <w:jc w:val="left"/>
        <w:rPr>
          <w:rFonts w:ascii="宋体" w:hAnsi="宋体" w:cs="Calibri"/>
          <w:b/>
          <w:bCs/>
          <w:sz w:val="28"/>
          <w:szCs w:val="28"/>
        </w:rPr>
      </w:pPr>
      <w:r>
        <w:rPr>
          <w:rFonts w:eastAsia="黑体"/>
          <w:sz w:val="32"/>
          <w:szCs w:val="32"/>
        </w:rPr>
        <w:t>二、</w:t>
      </w:r>
      <w:r>
        <w:rPr>
          <w:rFonts w:ascii="宋体" w:hAnsi="宋体" w:cs="Calibri"/>
          <w:b/>
          <w:bCs/>
          <w:sz w:val="28"/>
          <w:szCs w:val="28"/>
        </w:rPr>
        <w:t>项目概况与</w:t>
      </w:r>
      <w:r>
        <w:rPr>
          <w:rFonts w:hint="eastAsia" w:ascii="宋体" w:hAnsi="宋体" w:cs="Calibri"/>
          <w:b/>
          <w:bCs/>
          <w:sz w:val="28"/>
          <w:szCs w:val="28"/>
        </w:rPr>
        <w:t>比选</w:t>
      </w:r>
      <w:r>
        <w:rPr>
          <w:rFonts w:ascii="宋体" w:hAnsi="宋体" w:cs="Calibri"/>
          <w:b/>
          <w:bCs/>
          <w:sz w:val="28"/>
          <w:szCs w:val="28"/>
        </w:rPr>
        <w:t>范围</w:t>
      </w:r>
    </w:p>
    <w:p w14:paraId="362EB703">
      <w:pPr>
        <w:tabs>
          <w:tab w:val="left" w:pos="2000"/>
        </w:tabs>
        <w:autoSpaceDE w:val="0"/>
        <w:autoSpaceDN w:val="0"/>
        <w:adjustRightInd w:val="0"/>
        <w:spacing w:line="500" w:lineRule="exact"/>
        <w:jc w:val="left"/>
        <w:rPr>
          <w:rFonts w:ascii="宋体" w:hAnsi="宋体" w:cs="Calibri"/>
          <w:kern w:val="0"/>
          <w:position w:val="-1"/>
          <w:sz w:val="28"/>
          <w:szCs w:val="28"/>
        </w:rPr>
      </w:pPr>
      <w:r>
        <w:rPr>
          <w:rFonts w:hint="eastAsia" w:ascii="宋体" w:hAnsi="宋体" w:cs="Calibri"/>
          <w:kern w:val="0"/>
          <w:position w:val="-1"/>
          <w:sz w:val="28"/>
          <w:szCs w:val="28"/>
        </w:rPr>
        <w:t>2.1 比选类别：货物。</w:t>
      </w:r>
    </w:p>
    <w:p w14:paraId="74786A65">
      <w:pPr>
        <w:tabs>
          <w:tab w:val="left" w:pos="2000"/>
        </w:tabs>
        <w:autoSpaceDE w:val="0"/>
        <w:autoSpaceDN w:val="0"/>
        <w:adjustRightInd w:val="0"/>
        <w:spacing w:line="500" w:lineRule="exact"/>
        <w:jc w:val="left"/>
        <w:rPr>
          <w:rFonts w:hint="eastAsia" w:ascii="宋体" w:hAnsi="宋体" w:cs="Calibri"/>
          <w:kern w:val="0"/>
          <w:position w:val="-1"/>
          <w:sz w:val="28"/>
          <w:szCs w:val="28"/>
        </w:rPr>
      </w:pPr>
      <w:r>
        <w:rPr>
          <w:rFonts w:hint="eastAsia" w:ascii="宋体" w:hAnsi="宋体" w:cs="Calibri"/>
          <w:kern w:val="0"/>
          <w:position w:val="-1"/>
          <w:sz w:val="28"/>
          <w:szCs w:val="28"/>
        </w:rPr>
        <w:t>2.2 项目概况：因工作需要，高速信达·时代星河项目设有员工食堂，为保障食堂日常菜品物料类采购，开展供应商公开比选。</w:t>
      </w:r>
    </w:p>
    <w:p w14:paraId="7BBE1518">
      <w:pPr>
        <w:tabs>
          <w:tab w:val="left" w:pos="2000"/>
        </w:tabs>
        <w:autoSpaceDE w:val="0"/>
        <w:autoSpaceDN w:val="0"/>
        <w:adjustRightInd w:val="0"/>
        <w:spacing w:line="500" w:lineRule="exact"/>
        <w:jc w:val="left"/>
        <w:rPr>
          <w:rFonts w:hint="eastAsia" w:ascii="宋体" w:hAnsi="宋体" w:cs="Calibri"/>
          <w:kern w:val="0"/>
          <w:position w:val="-1"/>
          <w:sz w:val="28"/>
          <w:szCs w:val="28"/>
        </w:rPr>
      </w:pPr>
      <w:r>
        <w:rPr>
          <w:rFonts w:hint="eastAsia" w:ascii="宋体" w:hAnsi="宋体" w:cs="Calibri"/>
          <w:kern w:val="0"/>
          <w:position w:val="-1"/>
          <w:sz w:val="28"/>
          <w:szCs w:val="28"/>
        </w:rPr>
        <w:t xml:space="preserve">2.3 项目地点：安徽省合肥市高新区望江西路与火龙地路交叉口西北角中安创谷科技园二期G4栋3层。 </w:t>
      </w:r>
    </w:p>
    <w:p w14:paraId="185053A0">
      <w:pPr>
        <w:tabs>
          <w:tab w:val="left" w:pos="2000"/>
        </w:tabs>
        <w:autoSpaceDE w:val="0"/>
        <w:autoSpaceDN w:val="0"/>
        <w:adjustRightInd w:val="0"/>
        <w:spacing w:line="500" w:lineRule="exact"/>
        <w:jc w:val="left"/>
        <w:rPr>
          <w:rFonts w:hint="eastAsia" w:ascii="宋体" w:hAnsi="宋体" w:cs="Calibri"/>
          <w:kern w:val="0"/>
          <w:position w:val="-1"/>
          <w:sz w:val="28"/>
          <w:szCs w:val="28"/>
        </w:rPr>
      </w:pPr>
      <w:r>
        <w:rPr>
          <w:rFonts w:hint="eastAsia" w:ascii="宋体" w:hAnsi="宋体" w:cs="Calibri"/>
          <w:kern w:val="0"/>
          <w:position w:val="-1"/>
          <w:sz w:val="28"/>
          <w:szCs w:val="28"/>
        </w:rPr>
        <w:t>2.4 资金来源</w:t>
      </w:r>
      <w:r>
        <w:rPr>
          <w:rFonts w:ascii="宋体" w:hAnsi="宋体" w:cs="Calibri"/>
          <w:kern w:val="0"/>
          <w:position w:val="-1"/>
          <w:sz w:val="28"/>
          <w:szCs w:val="28"/>
        </w:rPr>
        <w:t>：自筹</w:t>
      </w:r>
      <w:r>
        <w:rPr>
          <w:rFonts w:hint="eastAsia" w:ascii="宋体" w:hAnsi="宋体" w:cs="Calibri"/>
          <w:kern w:val="0"/>
          <w:position w:val="-1"/>
          <w:sz w:val="28"/>
          <w:szCs w:val="28"/>
        </w:rPr>
        <w:t>。</w:t>
      </w:r>
    </w:p>
    <w:p w14:paraId="6AF21655">
      <w:pPr>
        <w:tabs>
          <w:tab w:val="left" w:pos="2000"/>
        </w:tabs>
        <w:autoSpaceDE w:val="0"/>
        <w:autoSpaceDN w:val="0"/>
        <w:adjustRightInd w:val="0"/>
        <w:spacing w:line="500" w:lineRule="exact"/>
        <w:jc w:val="left"/>
        <w:rPr>
          <w:rFonts w:hint="eastAsia" w:ascii="宋体" w:hAnsi="宋体" w:cs="Calibri"/>
          <w:kern w:val="0"/>
          <w:position w:val="-1"/>
          <w:sz w:val="28"/>
          <w:szCs w:val="28"/>
        </w:rPr>
      </w:pPr>
      <w:r>
        <w:rPr>
          <w:rFonts w:hint="eastAsia" w:ascii="宋体" w:hAnsi="宋体" w:cs="Calibri"/>
          <w:kern w:val="0"/>
          <w:position w:val="-1"/>
          <w:sz w:val="28"/>
          <w:szCs w:val="28"/>
        </w:rPr>
        <w:t>2.5 项目概算：</w:t>
      </w:r>
      <w:r>
        <w:rPr>
          <w:rFonts w:hint="eastAsia" w:ascii="宋体" w:hAnsi="宋体" w:cs="Calibri"/>
          <w:kern w:val="0"/>
          <w:position w:val="-1"/>
          <w:sz w:val="28"/>
          <w:szCs w:val="28"/>
          <w:lang w:val="en-US" w:eastAsia="zh-CN"/>
        </w:rPr>
        <w:t>55</w:t>
      </w:r>
      <w:r>
        <w:rPr>
          <w:rFonts w:hint="eastAsia" w:ascii="宋体" w:hAnsi="宋体" w:cs="Calibri"/>
          <w:kern w:val="0"/>
          <w:position w:val="-1"/>
          <w:sz w:val="28"/>
          <w:szCs w:val="28"/>
        </w:rPr>
        <w:t>万/年。</w:t>
      </w:r>
    </w:p>
    <w:p w14:paraId="11BAD5EB">
      <w:pPr>
        <w:tabs>
          <w:tab w:val="left" w:pos="2000"/>
        </w:tabs>
        <w:autoSpaceDE w:val="0"/>
        <w:autoSpaceDN w:val="0"/>
        <w:adjustRightInd w:val="0"/>
        <w:spacing w:line="500" w:lineRule="exact"/>
        <w:jc w:val="left"/>
        <w:rPr>
          <w:rFonts w:ascii="宋体" w:hAnsi="宋体" w:cs="Calibri"/>
          <w:kern w:val="0"/>
          <w:position w:val="-1"/>
          <w:sz w:val="28"/>
          <w:szCs w:val="28"/>
        </w:rPr>
      </w:pPr>
      <w:r>
        <w:rPr>
          <w:rFonts w:hint="eastAsia" w:ascii="宋体" w:hAnsi="宋体" w:cs="Calibri"/>
          <w:kern w:val="0"/>
          <w:position w:val="-1"/>
          <w:sz w:val="28"/>
          <w:szCs w:val="28"/>
        </w:rPr>
        <w:t>2.6 供货期限：1年。</w:t>
      </w:r>
    </w:p>
    <w:p w14:paraId="057F6E8A">
      <w:pPr>
        <w:spacing w:line="500" w:lineRule="exact"/>
        <w:rPr>
          <w:rFonts w:eastAsia="黑体"/>
          <w:sz w:val="32"/>
          <w:szCs w:val="32"/>
        </w:rPr>
      </w:pPr>
      <w:r>
        <w:rPr>
          <w:rFonts w:eastAsia="黑体"/>
          <w:sz w:val="32"/>
          <w:szCs w:val="32"/>
        </w:rPr>
        <w:t>三、</w:t>
      </w:r>
      <w:r>
        <w:rPr>
          <w:rFonts w:hint="eastAsia" w:ascii="宋体" w:hAnsi="宋体" w:cs="Calibri"/>
          <w:b/>
          <w:sz w:val="28"/>
          <w:szCs w:val="28"/>
        </w:rPr>
        <w:t>参选人资格要求：</w:t>
      </w:r>
    </w:p>
    <w:p w14:paraId="68B04E72">
      <w:pPr>
        <w:widowControl/>
        <w:shd w:val="clear" w:color="auto" w:fill="FFFFFF"/>
        <w:spacing w:line="360" w:lineRule="auto"/>
        <w:jc w:val="left"/>
        <w:rPr>
          <w:rFonts w:ascii="宋体" w:hAnsi="宋体" w:cs="宋体"/>
          <w:color w:val="333333"/>
          <w:kern w:val="0"/>
          <w:sz w:val="28"/>
          <w:szCs w:val="28"/>
        </w:rPr>
      </w:pPr>
      <w:r>
        <w:rPr>
          <w:rFonts w:hint="eastAsia" w:ascii="宋体" w:hAnsi="宋体" w:cs="宋体"/>
          <w:color w:val="333333"/>
          <w:kern w:val="0"/>
          <w:sz w:val="28"/>
          <w:szCs w:val="28"/>
        </w:rPr>
        <w:t>3.1</w:t>
      </w:r>
      <w:r>
        <w:rPr>
          <w:rFonts w:hint="eastAsia" w:ascii="宋体" w:hAnsi="宋体" w:cs="宋体"/>
          <w:color w:val="000000"/>
          <w:kern w:val="0"/>
          <w:sz w:val="28"/>
          <w:szCs w:val="28"/>
        </w:rPr>
        <w:t>具有独立法人资格或</w:t>
      </w:r>
      <w:r>
        <w:rPr>
          <w:rFonts w:hint="eastAsia" w:ascii="宋体" w:hAnsi="宋体" w:cs="宋体"/>
          <w:color w:val="333333"/>
          <w:kern w:val="0"/>
          <w:sz w:val="28"/>
          <w:szCs w:val="28"/>
        </w:rPr>
        <w:t>具有营业执照的个体工商户，持有相关资格证书(营业执照、税务登记证、组织机构代码证或三证合一的营业执照、食品</w:t>
      </w:r>
      <w:r>
        <w:rPr>
          <w:rFonts w:hint="eastAsia" w:ascii="宋体" w:hAnsi="宋体" w:cs="宋体"/>
          <w:color w:val="333333"/>
          <w:kern w:val="0"/>
          <w:sz w:val="28"/>
          <w:szCs w:val="28"/>
          <w:lang w:val="en-US" w:eastAsia="zh-CN"/>
        </w:rPr>
        <w:t>经营</w:t>
      </w:r>
      <w:r>
        <w:rPr>
          <w:rFonts w:hint="eastAsia" w:ascii="宋体" w:hAnsi="宋体" w:cs="宋体"/>
          <w:color w:val="333333"/>
          <w:kern w:val="0"/>
          <w:sz w:val="28"/>
          <w:szCs w:val="28"/>
        </w:rPr>
        <w:t>许可证)；</w:t>
      </w:r>
    </w:p>
    <w:p w14:paraId="7E5AAAF0">
      <w:pPr>
        <w:widowControl/>
        <w:shd w:val="clear" w:color="auto" w:fill="FFFFFF"/>
        <w:spacing w:line="360" w:lineRule="auto"/>
        <w:jc w:val="left"/>
        <w:rPr>
          <w:rFonts w:hint="eastAsia" w:ascii="宋体" w:hAnsi="宋体" w:cs="Calibri"/>
          <w:kern w:val="0"/>
          <w:position w:val="-1"/>
          <w:sz w:val="28"/>
          <w:szCs w:val="28"/>
          <w:highlight w:val="yellow"/>
        </w:rPr>
      </w:pPr>
      <w:r>
        <w:rPr>
          <w:rFonts w:hint="eastAsia" w:ascii="宋体" w:hAnsi="宋体" w:cs="Calibri"/>
          <w:kern w:val="0"/>
          <w:position w:val="-1"/>
          <w:sz w:val="28"/>
          <w:szCs w:val="28"/>
        </w:rPr>
        <w:t>3.2提供</w:t>
      </w:r>
      <w:r>
        <w:rPr>
          <w:rFonts w:ascii="宋体" w:hAnsi="宋体" w:cs="Calibri"/>
          <w:kern w:val="0"/>
          <w:position w:val="-1"/>
          <w:sz w:val="28"/>
          <w:szCs w:val="28"/>
        </w:rPr>
        <w:t>20</w:t>
      </w:r>
      <w:r>
        <w:rPr>
          <w:rFonts w:hint="eastAsia" w:ascii="宋体" w:hAnsi="宋体" w:cs="Calibri"/>
          <w:kern w:val="0"/>
          <w:position w:val="-1"/>
          <w:sz w:val="28"/>
          <w:szCs w:val="28"/>
        </w:rPr>
        <w:t>2</w:t>
      </w:r>
      <w:r>
        <w:rPr>
          <w:rFonts w:hint="eastAsia" w:ascii="宋体" w:hAnsi="宋体" w:cs="Calibri"/>
          <w:kern w:val="0"/>
          <w:position w:val="-1"/>
          <w:sz w:val="28"/>
          <w:szCs w:val="28"/>
          <w:lang w:val="en-US" w:eastAsia="zh-CN"/>
        </w:rPr>
        <w:t>4</w:t>
      </w:r>
      <w:r>
        <w:rPr>
          <w:rFonts w:hint="eastAsia" w:ascii="宋体" w:hAnsi="宋体" w:cs="Calibri"/>
          <w:kern w:val="0"/>
          <w:position w:val="-1"/>
          <w:sz w:val="28"/>
          <w:szCs w:val="28"/>
        </w:rPr>
        <w:t>年5月</w:t>
      </w:r>
      <w:r>
        <w:rPr>
          <w:rFonts w:ascii="宋体" w:hAnsi="宋体" w:cs="Calibri"/>
          <w:kern w:val="0"/>
          <w:position w:val="-1"/>
          <w:sz w:val="28"/>
          <w:szCs w:val="28"/>
        </w:rPr>
        <w:t>1</w:t>
      </w:r>
      <w:r>
        <w:rPr>
          <w:rFonts w:hint="eastAsia" w:ascii="宋体" w:hAnsi="宋体" w:cs="Calibri"/>
          <w:kern w:val="0"/>
          <w:position w:val="-1"/>
          <w:sz w:val="28"/>
          <w:szCs w:val="28"/>
        </w:rPr>
        <w:t>日至今</w:t>
      </w:r>
      <w:r>
        <w:rPr>
          <w:rFonts w:hint="eastAsia" w:ascii="宋体" w:hAnsi="宋体" w:cs="Calibri"/>
          <w:kern w:val="0"/>
          <w:position w:val="-1"/>
          <w:sz w:val="28"/>
          <w:szCs w:val="28"/>
          <w:lang w:val="en-US" w:eastAsia="zh-CN"/>
        </w:rPr>
        <w:t>的</w:t>
      </w:r>
      <w:r>
        <w:rPr>
          <w:rFonts w:hint="eastAsia" w:ascii="宋体" w:hAnsi="宋体" w:cs="Calibri"/>
          <w:kern w:val="0"/>
          <w:position w:val="-1"/>
          <w:sz w:val="28"/>
          <w:szCs w:val="28"/>
        </w:rPr>
        <w:t>酒店、饭店、连锁商超或企事业单位等</w:t>
      </w:r>
      <w:r>
        <w:rPr>
          <w:rFonts w:ascii="宋体" w:hAnsi="宋体" w:cs="Calibri"/>
          <w:kern w:val="0"/>
          <w:position w:val="-1"/>
          <w:sz w:val="28"/>
          <w:szCs w:val="28"/>
        </w:rPr>
        <w:t>供应</w:t>
      </w:r>
      <w:r>
        <w:rPr>
          <w:rFonts w:hint="eastAsia" w:ascii="宋体" w:hAnsi="宋体" w:cs="Calibri"/>
          <w:kern w:val="0"/>
          <w:position w:val="-1"/>
          <w:sz w:val="28"/>
          <w:szCs w:val="28"/>
        </w:rPr>
        <w:t>业绩（须提供供应合同复印件及相应的发票（或收货单据））；</w:t>
      </w:r>
    </w:p>
    <w:p w14:paraId="7D60821B">
      <w:pPr>
        <w:widowControl/>
        <w:shd w:val="clear" w:color="auto" w:fill="FFFFFF"/>
        <w:spacing w:line="360" w:lineRule="auto"/>
        <w:jc w:val="left"/>
        <w:rPr>
          <w:rFonts w:ascii="宋体" w:hAnsi="宋体" w:cs="宋体"/>
          <w:color w:val="333333"/>
          <w:kern w:val="0"/>
          <w:sz w:val="28"/>
          <w:szCs w:val="28"/>
        </w:rPr>
      </w:pPr>
      <w:r>
        <w:rPr>
          <w:rFonts w:hint="eastAsia" w:ascii="宋体" w:hAnsi="宋体" w:cs="宋体"/>
          <w:color w:val="333333"/>
          <w:kern w:val="0"/>
          <w:sz w:val="28"/>
          <w:szCs w:val="28"/>
        </w:rPr>
        <w:t>3.3本次公开比选不接受联合体报名参与；</w:t>
      </w:r>
    </w:p>
    <w:p w14:paraId="2F6F9E11">
      <w:pPr>
        <w:widowControl/>
        <w:shd w:val="clear" w:color="auto" w:fill="FFFFFF"/>
        <w:spacing w:line="360" w:lineRule="auto"/>
        <w:jc w:val="left"/>
        <w:rPr>
          <w:rFonts w:ascii="宋体" w:hAnsi="宋体" w:cs="宋体"/>
          <w:kern w:val="0"/>
          <w:sz w:val="28"/>
          <w:szCs w:val="28"/>
        </w:rPr>
      </w:pPr>
      <w:r>
        <w:rPr>
          <w:rFonts w:hint="eastAsia" w:ascii="宋体" w:hAnsi="宋体" w:cs="宋体"/>
          <w:kern w:val="0"/>
          <w:sz w:val="28"/>
          <w:szCs w:val="28"/>
        </w:rPr>
        <w:t>3.4参选人应提供无行贿犯罪承诺；</w:t>
      </w:r>
    </w:p>
    <w:p w14:paraId="41DC3150">
      <w:pPr>
        <w:widowControl/>
        <w:tabs>
          <w:tab w:val="left" w:pos="360"/>
        </w:tabs>
        <w:snapToGrid w:val="0"/>
        <w:spacing w:line="500" w:lineRule="exact"/>
        <w:jc w:val="left"/>
        <w:rPr>
          <w:rFonts w:hint="eastAsia" w:ascii="宋体" w:hAnsi="宋体" w:cs="宋体"/>
          <w:kern w:val="0"/>
          <w:sz w:val="28"/>
          <w:szCs w:val="28"/>
        </w:rPr>
      </w:pPr>
      <w:r>
        <w:rPr>
          <w:rFonts w:hint="eastAsia" w:ascii="宋体" w:hAnsi="宋体" w:cs="宋体"/>
          <w:kern w:val="0"/>
          <w:sz w:val="28"/>
          <w:szCs w:val="28"/>
        </w:rPr>
        <w:t>3.5</w:t>
      </w:r>
      <w:bookmarkStart w:id="0" w:name="_Hlk104457935"/>
      <w:r>
        <w:rPr>
          <w:rFonts w:hint="eastAsia" w:ascii="宋体" w:hAnsi="宋体" w:cs="宋体"/>
          <w:kern w:val="0"/>
          <w:sz w:val="28"/>
          <w:szCs w:val="28"/>
        </w:rPr>
        <w:t>单位负责人为同一人或者存在关联关系的不同单位，不得同时参加项目比选，违反规定的，相关参选均无效，以国家企业信息公示系统http://www.gsxt.gov.cn/index.html查询为准。</w:t>
      </w:r>
    </w:p>
    <w:p w14:paraId="20D5AC26">
      <w:pPr>
        <w:widowControl/>
        <w:tabs>
          <w:tab w:val="left" w:pos="360"/>
        </w:tabs>
        <w:snapToGrid w:val="0"/>
        <w:spacing w:line="500" w:lineRule="exact"/>
        <w:jc w:val="left"/>
        <w:rPr>
          <w:rFonts w:hint="eastAsia" w:ascii="宋体" w:hAnsi="宋体" w:cs="宋体"/>
          <w:kern w:val="0"/>
          <w:sz w:val="28"/>
          <w:szCs w:val="28"/>
        </w:rPr>
      </w:pPr>
      <w:r>
        <w:rPr>
          <w:rFonts w:hint="eastAsia" w:ascii="宋体" w:hAnsi="宋体" w:cs="宋体"/>
          <w:kern w:val="0"/>
          <w:sz w:val="28"/>
          <w:szCs w:val="28"/>
        </w:rPr>
        <w:t>3.6 被安徽省高速地产集团列入黑名单且在期限范围内的参选人，不得参加比选，以http://www.gsdcgroup.com查询为准；</w:t>
      </w:r>
    </w:p>
    <w:p w14:paraId="7453CBDB">
      <w:pPr>
        <w:widowControl/>
        <w:tabs>
          <w:tab w:val="left" w:pos="360"/>
        </w:tabs>
        <w:snapToGrid w:val="0"/>
        <w:spacing w:line="500" w:lineRule="exact"/>
        <w:jc w:val="left"/>
        <w:rPr>
          <w:rFonts w:hint="eastAsia" w:ascii="宋体" w:hAnsi="宋体" w:cs="宋体"/>
          <w:kern w:val="0"/>
          <w:sz w:val="28"/>
          <w:szCs w:val="28"/>
        </w:rPr>
      </w:pPr>
      <w:r>
        <w:rPr>
          <w:rFonts w:hint="eastAsia" w:ascii="宋体" w:hAnsi="宋体" w:cs="宋体"/>
          <w:kern w:val="0"/>
          <w:sz w:val="28"/>
          <w:szCs w:val="28"/>
        </w:rPr>
        <w:t>3.7 在中国执行信息公开网（http://zxgk.court.gov.cn/index.jsp）中被列入失信被执行人名单的，不得参加比选；</w:t>
      </w:r>
    </w:p>
    <w:bookmarkEnd w:id="0"/>
    <w:p w14:paraId="7F5F16CA">
      <w:pPr>
        <w:pStyle w:val="9"/>
        <w:ind w:left="0" w:leftChars="0" w:firstLine="0" w:firstLineChars="0"/>
        <w:rPr>
          <w:rFonts w:hint="eastAsia"/>
        </w:rPr>
      </w:pPr>
    </w:p>
    <w:p w14:paraId="4FF2011E">
      <w:pPr>
        <w:widowControl/>
        <w:tabs>
          <w:tab w:val="left" w:pos="360"/>
        </w:tabs>
        <w:snapToGrid w:val="0"/>
        <w:spacing w:line="500" w:lineRule="exact"/>
        <w:jc w:val="left"/>
        <w:rPr>
          <w:rFonts w:hint="eastAsia" w:ascii="宋体" w:hAnsi="宋体" w:cs="宋体"/>
          <w:color w:val="000000"/>
          <w:sz w:val="28"/>
          <w:szCs w:val="28"/>
        </w:rPr>
      </w:pPr>
      <w:r>
        <w:rPr>
          <w:rFonts w:hint="eastAsia" w:ascii="宋体" w:hAnsi="宋体" w:cs="宋体"/>
          <w:color w:val="000000"/>
          <w:sz w:val="28"/>
          <w:szCs w:val="28"/>
        </w:rPr>
        <w:t>备注：（1）业绩证明材料须提供合同及相应的发票（或收货单据）；业绩时间以合同签订时间为准，其他证明材料以签发落款时间为准。</w:t>
      </w:r>
    </w:p>
    <w:p w14:paraId="11FF38FD">
      <w:pPr>
        <w:pStyle w:val="9"/>
        <w:ind w:left="0" w:leftChars="0" w:firstLine="840" w:firstLineChars="300"/>
        <w:rPr>
          <w:rFonts w:hint="eastAsia" w:ascii="宋体" w:hAnsi="宋体" w:eastAsia="宋体" w:cs="宋体"/>
          <w:color w:val="000000"/>
          <w:sz w:val="28"/>
          <w:szCs w:val="28"/>
        </w:rPr>
      </w:pPr>
      <w:r>
        <w:rPr>
          <w:rFonts w:hint="eastAsia" w:ascii="宋体" w:hAnsi="宋体" w:eastAsia="宋体" w:cs="宋体"/>
          <w:color w:val="000000"/>
          <w:sz w:val="28"/>
          <w:szCs w:val="28"/>
        </w:rPr>
        <w:t>（2）关联关系定义：是指公司控股股东、实际控制人、董事、监事、高级管理人员与其直接或者间接控制的企业之间的关系，以及可能导致公司利益转移的其他关系。</w:t>
      </w:r>
    </w:p>
    <w:p w14:paraId="11EF7A5D">
      <w:pPr>
        <w:widowControl/>
        <w:tabs>
          <w:tab w:val="left" w:pos="360"/>
        </w:tabs>
        <w:snapToGrid w:val="0"/>
        <w:spacing w:line="500" w:lineRule="exact"/>
        <w:jc w:val="left"/>
        <w:rPr>
          <w:rFonts w:ascii="宋体" w:hAnsi="宋体" w:cs="Calibri"/>
          <w:bCs/>
          <w:sz w:val="28"/>
          <w:szCs w:val="28"/>
          <w:lang w:val="de"/>
        </w:rPr>
      </w:pPr>
      <w:r>
        <w:rPr>
          <w:rFonts w:eastAsia="黑体"/>
          <w:sz w:val="32"/>
          <w:szCs w:val="32"/>
        </w:rPr>
        <w:t>四、</w:t>
      </w:r>
      <w:r>
        <w:rPr>
          <w:rFonts w:hint="eastAsia" w:ascii="宋体" w:hAnsi="宋体" w:cs="Calibri"/>
          <w:b/>
          <w:bCs/>
          <w:sz w:val="28"/>
          <w:szCs w:val="28"/>
        </w:rPr>
        <w:t>比选</w:t>
      </w:r>
      <w:r>
        <w:rPr>
          <w:rFonts w:ascii="宋体" w:hAnsi="宋体" w:cs="Calibri"/>
          <w:b/>
          <w:bCs/>
          <w:sz w:val="28"/>
          <w:szCs w:val="28"/>
        </w:rPr>
        <w:t>文件的获取</w:t>
      </w:r>
    </w:p>
    <w:p w14:paraId="6AEBC977">
      <w:pPr>
        <w:widowControl/>
        <w:spacing w:line="500" w:lineRule="exact"/>
        <w:ind w:firstLine="560" w:firstLineChars="200"/>
        <w:textAlignment w:val="center"/>
        <w:rPr>
          <w:rFonts w:ascii="宋体" w:hAnsi="宋体" w:cs="Calibri"/>
          <w:bCs/>
          <w:sz w:val="28"/>
          <w:szCs w:val="28"/>
          <w:lang w:val="de"/>
        </w:rPr>
      </w:pPr>
      <w:r>
        <w:rPr>
          <w:rFonts w:ascii="宋体" w:hAnsi="宋体" w:cs="Calibri"/>
          <w:bCs/>
          <w:sz w:val="28"/>
          <w:szCs w:val="28"/>
        </w:rPr>
        <w:t>凡有意参选者</w:t>
      </w:r>
      <w:r>
        <w:rPr>
          <w:rFonts w:ascii="宋体" w:hAnsi="宋体" w:cs="Calibri"/>
          <w:bCs/>
          <w:sz w:val="28"/>
          <w:szCs w:val="28"/>
          <w:lang w:val="de"/>
        </w:rPr>
        <w:t>，</w:t>
      </w:r>
      <w:r>
        <w:rPr>
          <w:rFonts w:ascii="宋体" w:hAnsi="宋体" w:cs="Calibri"/>
          <w:bCs/>
          <w:sz w:val="28"/>
          <w:szCs w:val="28"/>
        </w:rPr>
        <w:t>请点击本页面下方的</w:t>
      </w:r>
      <w:r>
        <w:rPr>
          <w:rFonts w:ascii="宋体" w:hAnsi="宋体" w:cs="Calibri"/>
          <w:bCs/>
          <w:sz w:val="28"/>
          <w:szCs w:val="28"/>
          <w:lang w:val="de"/>
        </w:rPr>
        <w:t>“</w:t>
      </w:r>
      <w:r>
        <w:rPr>
          <w:rFonts w:ascii="宋体" w:hAnsi="宋体" w:cs="Calibri"/>
          <w:bCs/>
          <w:sz w:val="28"/>
          <w:szCs w:val="28"/>
        </w:rPr>
        <w:t>下载附件</w:t>
      </w:r>
      <w:r>
        <w:rPr>
          <w:rFonts w:ascii="宋体" w:hAnsi="宋体" w:cs="Calibri"/>
          <w:bCs/>
          <w:sz w:val="28"/>
          <w:szCs w:val="28"/>
          <w:lang w:val="de"/>
        </w:rPr>
        <w:t>”</w:t>
      </w:r>
      <w:r>
        <w:rPr>
          <w:rFonts w:ascii="宋体" w:hAnsi="宋体" w:cs="Calibri"/>
          <w:bCs/>
          <w:sz w:val="28"/>
          <w:szCs w:val="28"/>
        </w:rPr>
        <w:t>自行下载比选文件等相关资料</w:t>
      </w:r>
      <w:r>
        <w:rPr>
          <w:rFonts w:ascii="宋体" w:hAnsi="宋体" w:cs="Calibri"/>
          <w:bCs/>
          <w:sz w:val="28"/>
          <w:szCs w:val="28"/>
          <w:lang w:val="de"/>
        </w:rPr>
        <w:t>，</w:t>
      </w:r>
      <w:r>
        <w:rPr>
          <w:rFonts w:ascii="宋体" w:hAnsi="宋体" w:cs="Calibri"/>
          <w:bCs/>
          <w:sz w:val="28"/>
          <w:szCs w:val="28"/>
        </w:rPr>
        <w:t>如对比选文件等有疑问的可以将疑问发至邮箱</w:t>
      </w:r>
      <w:r>
        <w:rPr>
          <w:rFonts w:hint="eastAsia" w:cs="Calibri"/>
          <w:bCs/>
          <w:sz w:val="28"/>
          <w:szCs w:val="28"/>
        </w:rPr>
        <w:t>1254186889</w:t>
      </w:r>
      <w:r>
        <w:rPr>
          <w:rFonts w:cs="Calibri"/>
          <w:bCs/>
          <w:sz w:val="28"/>
          <w:szCs w:val="28"/>
          <w:lang w:val="de"/>
        </w:rPr>
        <w:t>@qq.com</w:t>
      </w:r>
      <w:r>
        <w:rPr>
          <w:rFonts w:hint="eastAsia" w:ascii="宋体" w:hAnsi="宋体" w:cs="Calibri"/>
          <w:bCs/>
          <w:sz w:val="28"/>
          <w:szCs w:val="28"/>
          <w:lang w:val="de"/>
        </w:rPr>
        <w:t>，</w:t>
      </w:r>
      <w:r>
        <w:rPr>
          <w:rFonts w:ascii="宋体" w:hAnsi="宋体" w:cs="Calibri"/>
          <w:bCs/>
          <w:sz w:val="28"/>
          <w:szCs w:val="28"/>
        </w:rPr>
        <w:t>比选人如对本次比选有澄清答疑将在本网站澄清答疑页面进行发布</w:t>
      </w:r>
      <w:r>
        <w:rPr>
          <w:rFonts w:ascii="宋体" w:hAnsi="宋体" w:cs="Calibri"/>
          <w:bCs/>
          <w:sz w:val="28"/>
          <w:szCs w:val="28"/>
          <w:lang w:val="de"/>
        </w:rPr>
        <w:t>，</w:t>
      </w:r>
      <w:r>
        <w:rPr>
          <w:rFonts w:ascii="宋体" w:hAnsi="宋体" w:cs="Calibri"/>
          <w:bCs/>
          <w:sz w:val="28"/>
          <w:szCs w:val="28"/>
        </w:rPr>
        <w:t>请参选人随时关注。</w:t>
      </w:r>
      <w:r>
        <w:rPr>
          <w:rFonts w:ascii="宋体" w:hAnsi="宋体" w:cs="Calibri"/>
          <w:bCs/>
          <w:sz w:val="28"/>
          <w:szCs w:val="28"/>
          <w:lang w:val="de"/>
        </w:rPr>
        <w:t xml:space="preserve"> </w:t>
      </w:r>
    </w:p>
    <w:p w14:paraId="31448799">
      <w:pPr>
        <w:widowControl/>
        <w:spacing w:line="500" w:lineRule="exact"/>
        <w:jc w:val="left"/>
        <w:textAlignment w:val="center"/>
        <w:rPr>
          <w:rFonts w:ascii="宋体" w:hAnsi="宋体" w:cs="Calibri"/>
          <w:b/>
          <w:bCs/>
          <w:sz w:val="28"/>
          <w:szCs w:val="28"/>
        </w:rPr>
      </w:pPr>
      <w:r>
        <w:rPr>
          <w:rFonts w:hint="eastAsia" w:ascii="宋体" w:hAnsi="宋体" w:cs="Calibri"/>
          <w:b/>
          <w:bCs/>
          <w:sz w:val="28"/>
          <w:szCs w:val="28"/>
        </w:rPr>
        <w:t>五</w:t>
      </w:r>
      <w:r>
        <w:rPr>
          <w:rFonts w:ascii="宋体" w:hAnsi="宋体" w:cs="Calibri"/>
          <w:b/>
          <w:bCs/>
          <w:sz w:val="28"/>
          <w:szCs w:val="28"/>
        </w:rPr>
        <w:t>．</w:t>
      </w:r>
      <w:r>
        <w:rPr>
          <w:rFonts w:hint="eastAsia" w:ascii="宋体" w:hAnsi="宋体" w:cs="Calibri"/>
          <w:b/>
          <w:bCs/>
          <w:sz w:val="28"/>
          <w:szCs w:val="28"/>
        </w:rPr>
        <w:t>参选</w:t>
      </w:r>
      <w:r>
        <w:rPr>
          <w:rFonts w:ascii="宋体" w:hAnsi="宋体" w:cs="Calibri"/>
          <w:b/>
          <w:bCs/>
          <w:sz w:val="28"/>
          <w:szCs w:val="28"/>
        </w:rPr>
        <w:t>文件的递交</w:t>
      </w:r>
    </w:p>
    <w:p w14:paraId="644DC70F">
      <w:pPr>
        <w:widowControl/>
        <w:tabs>
          <w:tab w:val="left" w:pos="360"/>
        </w:tabs>
        <w:snapToGrid w:val="0"/>
        <w:spacing w:before="120" w:beforeLines="50" w:after="120" w:afterLines="50" w:line="500" w:lineRule="exact"/>
        <w:jc w:val="left"/>
        <w:rPr>
          <w:rFonts w:hint="eastAsia" w:ascii="宋体" w:hAnsi="宋体" w:cs="Calibri"/>
          <w:bCs/>
          <w:sz w:val="28"/>
          <w:szCs w:val="28"/>
        </w:rPr>
      </w:pPr>
      <w:r>
        <w:rPr>
          <w:rFonts w:ascii="宋体" w:hAnsi="宋体" w:cs="Calibri"/>
          <w:bCs/>
          <w:sz w:val="28"/>
          <w:szCs w:val="28"/>
        </w:rPr>
        <w:t>5.1</w:t>
      </w:r>
      <w:r>
        <w:rPr>
          <w:rFonts w:hint="eastAsia" w:ascii="宋体" w:hAnsi="宋体" w:cs="Calibri"/>
          <w:bCs/>
          <w:sz w:val="28"/>
          <w:szCs w:val="28"/>
        </w:rPr>
        <w:t>参选文件递交的截止时间</w:t>
      </w:r>
      <w:r>
        <w:rPr>
          <w:rFonts w:ascii="宋体" w:hAnsi="宋体" w:cs="Calibri"/>
          <w:bCs/>
          <w:sz w:val="28"/>
          <w:szCs w:val="28"/>
        </w:rPr>
        <w:t>：</w:t>
      </w:r>
      <w:r>
        <w:rPr>
          <w:rFonts w:hint="eastAsia" w:ascii="宋体" w:hAnsi="宋体" w:cs="Calibri"/>
          <w:bCs/>
          <w:sz w:val="28"/>
          <w:szCs w:val="28"/>
        </w:rPr>
        <w:t>截止时间为202</w:t>
      </w:r>
      <w:r>
        <w:rPr>
          <w:rFonts w:hint="eastAsia" w:ascii="宋体" w:hAnsi="宋体" w:cs="Calibri"/>
          <w:bCs/>
          <w:sz w:val="28"/>
          <w:szCs w:val="28"/>
          <w:lang w:val="en-US" w:eastAsia="zh-CN"/>
        </w:rPr>
        <w:t>5</w:t>
      </w:r>
      <w:r>
        <w:rPr>
          <w:rFonts w:hint="eastAsia" w:ascii="宋体" w:hAnsi="宋体" w:cs="Calibri"/>
          <w:bCs/>
          <w:sz w:val="28"/>
          <w:szCs w:val="28"/>
        </w:rPr>
        <w:t>年</w:t>
      </w:r>
      <w:r>
        <w:rPr>
          <w:rFonts w:ascii="宋体" w:hAnsi="宋体" w:cs="Calibri"/>
          <w:bCs/>
          <w:sz w:val="28"/>
          <w:szCs w:val="28"/>
        </w:rPr>
        <w:t>6</w:t>
      </w:r>
      <w:r>
        <w:rPr>
          <w:rFonts w:hint="eastAsia" w:ascii="宋体" w:hAnsi="宋体" w:cs="Calibri"/>
          <w:bCs/>
          <w:sz w:val="28"/>
          <w:szCs w:val="28"/>
        </w:rPr>
        <w:t>月</w:t>
      </w:r>
      <w:r>
        <w:rPr>
          <w:rFonts w:ascii="宋体" w:hAnsi="宋体" w:cs="Calibri"/>
          <w:bCs/>
          <w:sz w:val="28"/>
          <w:szCs w:val="28"/>
        </w:rPr>
        <w:t xml:space="preserve"> </w:t>
      </w:r>
      <w:r>
        <w:rPr>
          <w:rFonts w:hint="eastAsia" w:ascii="宋体" w:hAnsi="宋体" w:cs="Calibri"/>
          <w:bCs/>
          <w:sz w:val="28"/>
          <w:szCs w:val="28"/>
        </w:rPr>
        <w:t>1</w:t>
      </w:r>
      <w:r>
        <w:rPr>
          <w:rFonts w:hint="eastAsia" w:ascii="宋体" w:hAnsi="宋体" w:cs="Calibri"/>
          <w:bCs/>
          <w:sz w:val="28"/>
          <w:szCs w:val="28"/>
          <w:lang w:val="en-US" w:eastAsia="zh-CN"/>
        </w:rPr>
        <w:t>8</w:t>
      </w:r>
      <w:r>
        <w:rPr>
          <w:rFonts w:ascii="宋体" w:hAnsi="宋体" w:cs="Calibri"/>
          <w:bCs/>
          <w:sz w:val="28"/>
          <w:szCs w:val="28"/>
        </w:rPr>
        <w:t xml:space="preserve"> </w:t>
      </w:r>
      <w:r>
        <w:rPr>
          <w:rFonts w:hint="eastAsia" w:ascii="宋体" w:hAnsi="宋体" w:cs="Calibri"/>
          <w:bCs/>
          <w:sz w:val="28"/>
          <w:szCs w:val="28"/>
        </w:rPr>
        <w:t>日1</w:t>
      </w:r>
      <w:r>
        <w:rPr>
          <w:rFonts w:hint="eastAsia" w:ascii="宋体" w:hAnsi="宋体" w:cs="Calibri"/>
          <w:bCs/>
          <w:sz w:val="28"/>
          <w:szCs w:val="28"/>
          <w:lang w:val="en-US" w:eastAsia="zh-CN"/>
        </w:rPr>
        <w:t>4</w:t>
      </w:r>
      <w:r>
        <w:rPr>
          <w:rFonts w:hint="eastAsia" w:ascii="宋体" w:hAnsi="宋体" w:cs="Calibri"/>
          <w:bCs/>
          <w:sz w:val="28"/>
          <w:szCs w:val="28"/>
        </w:rPr>
        <w:t>时00分；</w:t>
      </w:r>
    </w:p>
    <w:p w14:paraId="52BA398C">
      <w:pPr>
        <w:tabs>
          <w:tab w:val="left" w:pos="2000"/>
        </w:tabs>
        <w:autoSpaceDE w:val="0"/>
        <w:autoSpaceDN w:val="0"/>
        <w:adjustRightInd w:val="0"/>
        <w:spacing w:line="500" w:lineRule="exact"/>
        <w:jc w:val="left"/>
        <w:rPr>
          <w:rFonts w:hint="eastAsia" w:ascii="宋体" w:hAnsi="宋体" w:cs="Calibri"/>
          <w:kern w:val="0"/>
          <w:position w:val="-1"/>
          <w:sz w:val="28"/>
          <w:szCs w:val="28"/>
        </w:rPr>
      </w:pPr>
      <w:r>
        <w:rPr>
          <w:rFonts w:ascii="宋体" w:hAnsi="宋体" w:cs="Calibri"/>
          <w:bCs/>
          <w:sz w:val="28"/>
          <w:szCs w:val="28"/>
        </w:rPr>
        <w:t>5.2</w:t>
      </w:r>
      <w:r>
        <w:rPr>
          <w:rFonts w:hint="eastAsia" w:ascii="宋体" w:hAnsi="宋体" w:cs="Calibri"/>
          <w:bCs/>
          <w:sz w:val="28"/>
          <w:szCs w:val="28"/>
        </w:rPr>
        <w:t>参选文件递交的地点</w:t>
      </w:r>
      <w:r>
        <w:rPr>
          <w:rFonts w:ascii="宋体" w:hAnsi="宋体" w:cs="Calibri"/>
          <w:bCs/>
          <w:sz w:val="28"/>
          <w:szCs w:val="28"/>
        </w:rPr>
        <w:t>：</w:t>
      </w:r>
      <w:r>
        <w:rPr>
          <w:rFonts w:hint="eastAsia" w:ascii="宋体" w:hAnsi="宋体" w:cs="Calibri"/>
          <w:kern w:val="0"/>
          <w:position w:val="-1"/>
          <w:sz w:val="28"/>
          <w:szCs w:val="28"/>
        </w:rPr>
        <w:t xml:space="preserve">安徽省合肥市高新区望江西路与火龙地路交叉口西北角中安创谷科技园二期G4栋3层综合部。 </w:t>
      </w:r>
    </w:p>
    <w:p w14:paraId="286E1BE7">
      <w:pPr>
        <w:widowControl/>
        <w:tabs>
          <w:tab w:val="left" w:pos="360"/>
        </w:tabs>
        <w:snapToGrid w:val="0"/>
        <w:spacing w:before="120" w:beforeLines="50" w:after="120" w:afterLines="50" w:line="500" w:lineRule="exact"/>
        <w:jc w:val="left"/>
        <w:rPr>
          <w:rFonts w:hint="eastAsia" w:ascii="宋体" w:hAnsi="宋体" w:cs="宋体"/>
          <w:sz w:val="28"/>
          <w:szCs w:val="28"/>
        </w:rPr>
      </w:pPr>
      <w:r>
        <w:rPr>
          <w:rFonts w:hint="eastAsia" w:ascii="宋体" w:hAnsi="宋体" w:cs="宋体"/>
          <w:sz w:val="28"/>
          <w:szCs w:val="28"/>
        </w:rPr>
        <w:t>5.3无论任何原因，已经接收的参选文件均不予退还。</w:t>
      </w:r>
    </w:p>
    <w:p w14:paraId="3AFEB171">
      <w:pPr>
        <w:widowControl/>
        <w:tabs>
          <w:tab w:val="left" w:pos="312"/>
          <w:tab w:val="left" w:pos="360"/>
        </w:tabs>
        <w:snapToGrid w:val="0"/>
        <w:spacing w:before="120" w:beforeLines="50" w:after="120" w:afterLines="50" w:line="500" w:lineRule="exact"/>
        <w:jc w:val="left"/>
        <w:rPr>
          <w:rFonts w:ascii="宋体" w:hAnsi="宋体" w:cs="Calibri"/>
          <w:b/>
          <w:bCs/>
          <w:sz w:val="28"/>
          <w:szCs w:val="28"/>
        </w:rPr>
      </w:pPr>
      <w:r>
        <w:rPr>
          <w:rFonts w:eastAsia="黑体"/>
          <w:sz w:val="32"/>
          <w:szCs w:val="32"/>
        </w:rPr>
        <w:t>六、</w:t>
      </w:r>
      <w:r>
        <w:rPr>
          <w:rFonts w:ascii="宋体" w:hAnsi="宋体" w:cs="Calibri"/>
          <w:b/>
          <w:bCs/>
          <w:sz w:val="28"/>
          <w:szCs w:val="28"/>
        </w:rPr>
        <w:t>发布公告的媒介</w:t>
      </w:r>
    </w:p>
    <w:p w14:paraId="52A9253A">
      <w:pPr>
        <w:pStyle w:val="8"/>
        <w:shd w:val="clear" w:color="auto" w:fill="FFFFFF"/>
        <w:spacing w:before="0" w:beforeAutospacing="0" w:after="0" w:afterAutospacing="0" w:line="500" w:lineRule="exact"/>
        <w:ind w:firstLine="560" w:firstLineChars="200"/>
        <w:jc w:val="both"/>
        <w:rPr>
          <w:rFonts w:hint="eastAsia" w:cs="Calibri"/>
          <w:bCs/>
          <w:sz w:val="28"/>
          <w:szCs w:val="28"/>
        </w:rPr>
      </w:pPr>
      <w:r>
        <w:rPr>
          <w:rFonts w:hint="eastAsia" w:cs="Calibri"/>
          <w:bCs/>
          <w:sz w:val="28"/>
          <w:szCs w:val="28"/>
        </w:rPr>
        <w:t xml:space="preserve">本次比选公告及澄清答疑在安徽省高速地产集团有限公司网www.gsdcgroup.com发布。 </w:t>
      </w:r>
    </w:p>
    <w:p w14:paraId="6E585355">
      <w:pPr>
        <w:widowControl/>
        <w:tabs>
          <w:tab w:val="left" w:pos="360"/>
        </w:tabs>
        <w:spacing w:before="120" w:beforeLines="50" w:after="120" w:afterLines="50" w:line="500" w:lineRule="exact"/>
        <w:jc w:val="left"/>
        <w:rPr>
          <w:rFonts w:ascii="宋体" w:hAnsi="宋体" w:cs="Calibri"/>
          <w:b/>
          <w:bCs/>
          <w:sz w:val="28"/>
          <w:szCs w:val="28"/>
        </w:rPr>
      </w:pPr>
      <w:r>
        <w:rPr>
          <w:rFonts w:eastAsia="黑体"/>
          <w:sz w:val="32"/>
          <w:szCs w:val="32"/>
        </w:rPr>
        <w:t>七、</w:t>
      </w:r>
      <w:r>
        <w:rPr>
          <w:rFonts w:ascii="宋体" w:hAnsi="宋体" w:cs="Calibri"/>
          <w:b/>
          <w:bCs/>
          <w:sz w:val="28"/>
          <w:szCs w:val="28"/>
        </w:rPr>
        <w:t>联系方式</w:t>
      </w:r>
    </w:p>
    <w:p w14:paraId="4A4BC26E">
      <w:pPr>
        <w:spacing w:line="500" w:lineRule="exact"/>
        <w:rPr>
          <w:rFonts w:ascii="宋体" w:hAnsi="宋体" w:cs="Calibri"/>
          <w:bCs/>
          <w:kern w:val="0"/>
          <w:sz w:val="28"/>
          <w:szCs w:val="28"/>
        </w:rPr>
      </w:pPr>
      <w:r>
        <w:rPr>
          <w:rFonts w:ascii="宋体" w:hAnsi="宋体" w:cs="Calibri"/>
          <w:bCs/>
          <w:kern w:val="0"/>
          <w:sz w:val="28"/>
          <w:szCs w:val="28"/>
        </w:rPr>
        <w:t>比选人：</w:t>
      </w:r>
      <w:r>
        <w:rPr>
          <w:rFonts w:ascii="宋体" w:hAnsi="宋体" w:cs="Calibri"/>
          <w:kern w:val="0"/>
          <w:position w:val="-1"/>
          <w:sz w:val="28"/>
          <w:szCs w:val="28"/>
        </w:rPr>
        <w:t>安徽省</w:t>
      </w:r>
      <w:r>
        <w:rPr>
          <w:rFonts w:hint="eastAsia" w:ascii="宋体" w:hAnsi="宋体" w:cs="Calibri"/>
          <w:kern w:val="0"/>
          <w:position w:val="-1"/>
          <w:sz w:val="28"/>
          <w:szCs w:val="28"/>
        </w:rPr>
        <w:t>高信房地产开发</w:t>
      </w:r>
      <w:r>
        <w:rPr>
          <w:rFonts w:ascii="宋体" w:hAnsi="宋体" w:cs="Calibri"/>
          <w:kern w:val="0"/>
          <w:position w:val="-1"/>
          <w:sz w:val="28"/>
          <w:szCs w:val="28"/>
        </w:rPr>
        <w:t>有限公司</w:t>
      </w:r>
    </w:p>
    <w:p w14:paraId="624AD621">
      <w:pPr>
        <w:spacing w:line="500" w:lineRule="exact"/>
        <w:rPr>
          <w:rFonts w:ascii="宋体" w:hAnsi="宋体" w:cs="Calibri"/>
          <w:bCs/>
          <w:kern w:val="0"/>
          <w:sz w:val="28"/>
          <w:szCs w:val="28"/>
        </w:rPr>
      </w:pPr>
      <w:r>
        <w:rPr>
          <w:rFonts w:ascii="宋体" w:hAnsi="宋体" w:cs="Calibri"/>
          <w:bCs/>
          <w:kern w:val="0"/>
          <w:sz w:val="28"/>
          <w:szCs w:val="28"/>
        </w:rPr>
        <w:t>地址：</w:t>
      </w:r>
      <w:r>
        <w:rPr>
          <w:rFonts w:hint="eastAsia" w:ascii="宋体" w:hAnsi="宋体" w:cs="Calibri"/>
          <w:kern w:val="0"/>
          <w:position w:val="-1"/>
          <w:sz w:val="28"/>
          <w:szCs w:val="28"/>
        </w:rPr>
        <w:t>安徽省合肥市高新区望江西路与火龙地路交叉口西北角中安创谷科技园二期G4栋3层第一会议室。</w:t>
      </w:r>
    </w:p>
    <w:p w14:paraId="050AA7C8">
      <w:pPr>
        <w:spacing w:line="500" w:lineRule="exact"/>
        <w:ind w:firstLine="560" w:firstLineChars="200"/>
        <w:rPr>
          <w:rFonts w:ascii="宋体" w:hAnsi="宋体" w:cs="Calibri"/>
          <w:bCs/>
          <w:kern w:val="0"/>
          <w:sz w:val="28"/>
          <w:szCs w:val="28"/>
        </w:rPr>
      </w:pPr>
    </w:p>
    <w:p w14:paraId="4D1B0726">
      <w:pPr>
        <w:spacing w:line="500" w:lineRule="exact"/>
        <w:ind w:firstLine="560" w:firstLineChars="200"/>
        <w:rPr>
          <w:rFonts w:hint="eastAsia" w:ascii="宋体" w:hAnsi="宋体" w:cs="Calibri"/>
          <w:bCs/>
          <w:kern w:val="0"/>
          <w:sz w:val="28"/>
          <w:szCs w:val="28"/>
          <w:lang w:val="en-US" w:eastAsia="zh-CN"/>
        </w:rPr>
      </w:pPr>
      <w:r>
        <w:rPr>
          <w:rFonts w:ascii="宋体" w:hAnsi="宋体" w:cs="Calibri"/>
          <w:bCs/>
          <w:kern w:val="0"/>
          <w:sz w:val="28"/>
          <w:szCs w:val="28"/>
        </w:rPr>
        <w:t>联系人：</w:t>
      </w:r>
      <w:r>
        <w:rPr>
          <w:rFonts w:hint="eastAsia" w:ascii="宋体" w:hAnsi="宋体" w:cs="Calibri"/>
          <w:bCs/>
          <w:kern w:val="0"/>
          <w:sz w:val="28"/>
          <w:szCs w:val="28"/>
        </w:rPr>
        <w:t>汤</w:t>
      </w:r>
      <w:r>
        <w:rPr>
          <w:rFonts w:hint="eastAsia" w:ascii="宋体" w:hAnsi="宋体" w:cs="Calibri"/>
          <w:bCs/>
          <w:kern w:val="0"/>
          <w:sz w:val="28"/>
          <w:szCs w:val="28"/>
          <w:lang w:val="en-US" w:eastAsia="zh-CN"/>
        </w:rPr>
        <w:t>先生</w:t>
      </w:r>
    </w:p>
    <w:p w14:paraId="60D4492A">
      <w:pPr>
        <w:spacing w:line="500" w:lineRule="exact"/>
        <w:ind w:firstLine="560" w:firstLineChars="200"/>
        <w:rPr>
          <w:rFonts w:hint="default" w:ascii="宋体" w:hAnsi="宋体" w:eastAsia="宋体" w:cs="Calibri"/>
          <w:bCs/>
          <w:kern w:val="0"/>
          <w:sz w:val="28"/>
          <w:szCs w:val="28"/>
          <w:lang w:val="en-US" w:eastAsia="zh-CN"/>
        </w:rPr>
      </w:pPr>
      <w:r>
        <w:rPr>
          <w:rFonts w:ascii="宋体" w:hAnsi="宋体" w:cs="Calibri"/>
          <w:bCs/>
          <w:kern w:val="0"/>
          <w:sz w:val="28"/>
          <w:szCs w:val="28"/>
        </w:rPr>
        <w:t>电话：</w:t>
      </w:r>
      <w:r>
        <w:rPr>
          <w:rFonts w:hint="eastAsia" w:ascii="宋体" w:hAnsi="宋体" w:cs="Calibri"/>
          <w:bCs/>
          <w:kern w:val="0"/>
          <w:sz w:val="28"/>
          <w:szCs w:val="28"/>
          <w:lang w:val="en-US" w:eastAsia="zh-CN"/>
        </w:rPr>
        <w:t>0551-68881930</w:t>
      </w:r>
    </w:p>
    <w:p w14:paraId="4FFFC986">
      <w:pPr>
        <w:pStyle w:val="8"/>
        <w:shd w:val="clear" w:color="auto" w:fill="FFFFFF"/>
        <w:spacing w:before="0" w:beforeAutospacing="0" w:after="0" w:afterAutospacing="0" w:line="500" w:lineRule="exact"/>
        <w:ind w:firstLine="560" w:firstLineChars="200"/>
        <w:jc w:val="both"/>
        <w:rPr>
          <w:rFonts w:cs="Calibri"/>
          <w:bCs/>
          <w:sz w:val="28"/>
          <w:szCs w:val="28"/>
        </w:rPr>
      </w:pPr>
      <w:r>
        <w:rPr>
          <w:rFonts w:cs="Calibri"/>
          <w:bCs/>
          <w:sz w:val="28"/>
          <w:szCs w:val="28"/>
        </w:rPr>
        <w:t>电子邮件：</w:t>
      </w:r>
      <w:r>
        <w:rPr>
          <w:rFonts w:hint="eastAsia" w:cs="Calibri"/>
          <w:bCs/>
          <w:sz w:val="28"/>
          <w:szCs w:val="28"/>
        </w:rPr>
        <w:t>1254186889</w:t>
      </w:r>
      <w:r>
        <w:rPr>
          <w:rFonts w:cs="Calibri"/>
          <w:bCs/>
          <w:sz w:val="28"/>
          <w:szCs w:val="28"/>
        </w:rPr>
        <w:t>@qq.com</w:t>
      </w:r>
    </w:p>
    <w:bookmarkEnd w:id="13"/>
    <w:p w14:paraId="136CE79A">
      <w:pPr>
        <w:spacing w:before="120" w:beforeLines="50" w:after="240" w:afterLines="100" w:line="660" w:lineRule="exact"/>
        <w:rPr>
          <w:rFonts w:eastAsia="黑体"/>
          <w:bCs/>
          <w:sz w:val="32"/>
          <w:szCs w:val="32"/>
        </w:rPr>
      </w:pPr>
    </w:p>
    <w:p w14:paraId="0B8CCC34">
      <w:pPr>
        <w:spacing w:before="120" w:beforeLines="50" w:after="240" w:afterLines="100" w:line="660" w:lineRule="exact"/>
        <w:jc w:val="center"/>
        <w:rPr>
          <w:rFonts w:hint="eastAsia" w:eastAsia="黑体"/>
          <w:bCs/>
          <w:sz w:val="32"/>
          <w:szCs w:val="32"/>
        </w:rPr>
      </w:pPr>
    </w:p>
    <w:p w14:paraId="0F17EFCD">
      <w:pPr>
        <w:spacing w:before="120" w:beforeLines="50" w:after="240" w:afterLines="100" w:line="660" w:lineRule="exact"/>
        <w:jc w:val="center"/>
        <w:rPr>
          <w:rFonts w:hint="eastAsia" w:eastAsia="黑体"/>
          <w:bCs/>
          <w:sz w:val="32"/>
          <w:szCs w:val="32"/>
        </w:rPr>
      </w:pPr>
    </w:p>
    <w:p w14:paraId="50C826AA">
      <w:pPr>
        <w:spacing w:before="120" w:beforeLines="50" w:after="240" w:afterLines="100" w:line="660" w:lineRule="exact"/>
        <w:jc w:val="center"/>
        <w:rPr>
          <w:rFonts w:hint="eastAsia" w:eastAsia="黑体"/>
          <w:bCs/>
          <w:sz w:val="32"/>
          <w:szCs w:val="32"/>
        </w:rPr>
      </w:pPr>
    </w:p>
    <w:p w14:paraId="4A4B98F9">
      <w:pPr>
        <w:spacing w:before="120" w:beforeLines="50" w:after="240" w:afterLines="100" w:line="660" w:lineRule="exact"/>
        <w:ind w:firstLine="3092" w:firstLineChars="1100"/>
        <w:rPr>
          <w:rFonts w:hint="eastAsia" w:ascii="宋体" w:hAnsi="宋体" w:cs="Calibri"/>
          <w:b/>
          <w:bCs/>
          <w:sz w:val="28"/>
          <w:szCs w:val="28"/>
        </w:rPr>
      </w:pPr>
    </w:p>
    <w:p w14:paraId="45BB2F1B">
      <w:pPr>
        <w:spacing w:before="120" w:beforeLines="50" w:after="240" w:afterLines="100" w:line="660" w:lineRule="exact"/>
        <w:ind w:firstLine="3092" w:firstLineChars="1100"/>
        <w:rPr>
          <w:rFonts w:hint="eastAsia" w:ascii="宋体" w:hAnsi="宋体" w:cs="Calibri"/>
          <w:b/>
          <w:bCs/>
          <w:sz w:val="28"/>
          <w:szCs w:val="28"/>
        </w:rPr>
      </w:pPr>
      <w:r>
        <w:rPr>
          <w:rFonts w:ascii="宋体" w:hAnsi="宋体" w:cs="Calibri"/>
          <w:b/>
          <w:bCs/>
          <w:sz w:val="28"/>
          <w:szCs w:val="28"/>
        </w:rPr>
        <w:br w:type="page"/>
      </w:r>
      <w:r>
        <w:rPr>
          <w:rFonts w:ascii="宋体" w:hAnsi="宋体" w:cs="Calibri"/>
          <w:b/>
          <w:bCs/>
          <w:sz w:val="28"/>
          <w:szCs w:val="28"/>
        </w:rPr>
        <w:t>第二章</w:t>
      </w:r>
      <w:r>
        <w:rPr>
          <w:rFonts w:hint="eastAsia" w:ascii="宋体" w:hAnsi="宋体" w:cs="Calibri"/>
          <w:b/>
          <w:bCs/>
          <w:sz w:val="28"/>
          <w:szCs w:val="28"/>
        </w:rPr>
        <w:t xml:space="preserve">   </w:t>
      </w:r>
      <w:r>
        <w:rPr>
          <w:rFonts w:ascii="宋体" w:hAnsi="宋体" w:cs="Calibri"/>
          <w:b/>
          <w:bCs/>
          <w:sz w:val="28"/>
          <w:szCs w:val="28"/>
        </w:rPr>
        <w:t>参选人须知</w:t>
      </w:r>
    </w:p>
    <w:tbl>
      <w:tblPr>
        <w:tblStyle w:val="10"/>
        <w:tblW w:w="575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91"/>
        <w:gridCol w:w="2005"/>
        <w:gridCol w:w="7692"/>
      </w:tblGrid>
      <w:tr w14:paraId="3AB281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72" w:hRule="exact"/>
          <w:tblHeader/>
          <w:jc w:val="center"/>
        </w:trPr>
        <w:tc>
          <w:tcPr>
            <w:tcW w:w="287" w:type="pct"/>
            <w:noWrap w:val="0"/>
            <w:vAlign w:val="center"/>
          </w:tcPr>
          <w:p w14:paraId="7D151601">
            <w:pPr>
              <w:pStyle w:val="13"/>
              <w:autoSpaceDE w:val="0"/>
              <w:autoSpaceDN w:val="0"/>
              <w:adjustRightInd w:val="0"/>
              <w:snapToGrid w:val="0"/>
              <w:spacing w:line="360" w:lineRule="auto"/>
              <w:jc w:val="center"/>
              <w:rPr>
                <w:rFonts w:cs="Times New Roman"/>
                <w:b/>
                <w:szCs w:val="21"/>
              </w:rPr>
            </w:pPr>
            <w:r>
              <w:rPr>
                <w:rFonts w:cs="Times New Roman"/>
                <w:b/>
                <w:w w:val="99"/>
                <w:szCs w:val="21"/>
              </w:rPr>
              <w:t>序</w:t>
            </w:r>
            <w:r>
              <w:rPr>
                <w:rFonts w:cs="Times New Roman"/>
                <w:b/>
                <w:szCs w:val="21"/>
              </w:rPr>
              <w:t>号</w:t>
            </w:r>
          </w:p>
        </w:tc>
        <w:tc>
          <w:tcPr>
            <w:tcW w:w="974" w:type="pct"/>
            <w:noWrap w:val="0"/>
            <w:vAlign w:val="center"/>
          </w:tcPr>
          <w:p w14:paraId="24E7688B">
            <w:pPr>
              <w:pStyle w:val="13"/>
              <w:autoSpaceDE w:val="0"/>
              <w:autoSpaceDN w:val="0"/>
              <w:adjustRightInd w:val="0"/>
              <w:snapToGrid w:val="0"/>
              <w:spacing w:line="360" w:lineRule="auto"/>
              <w:jc w:val="center"/>
              <w:rPr>
                <w:rFonts w:cs="Times New Roman"/>
                <w:b/>
                <w:szCs w:val="21"/>
              </w:rPr>
            </w:pPr>
            <w:r>
              <w:rPr>
                <w:rFonts w:cs="Times New Roman"/>
                <w:b/>
                <w:w w:val="95"/>
                <w:szCs w:val="21"/>
              </w:rPr>
              <w:t>内容</w:t>
            </w:r>
          </w:p>
        </w:tc>
        <w:tc>
          <w:tcPr>
            <w:tcW w:w="3737" w:type="pct"/>
            <w:noWrap w:val="0"/>
            <w:vAlign w:val="center"/>
          </w:tcPr>
          <w:p w14:paraId="4C9063F8">
            <w:pPr>
              <w:pStyle w:val="13"/>
              <w:autoSpaceDE w:val="0"/>
              <w:autoSpaceDN w:val="0"/>
              <w:adjustRightInd w:val="0"/>
              <w:snapToGrid w:val="0"/>
              <w:spacing w:line="360" w:lineRule="auto"/>
              <w:ind w:firstLine="2897" w:firstLineChars="1450"/>
              <w:rPr>
                <w:rFonts w:cs="Times New Roman"/>
                <w:b/>
                <w:szCs w:val="21"/>
              </w:rPr>
            </w:pPr>
            <w:r>
              <w:rPr>
                <w:rFonts w:cs="Times New Roman"/>
                <w:b/>
                <w:w w:val="95"/>
                <w:szCs w:val="21"/>
              </w:rPr>
              <w:t>说明与要求</w:t>
            </w:r>
          </w:p>
        </w:tc>
      </w:tr>
      <w:tr w14:paraId="552F2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1" w:hRule="exact"/>
          <w:jc w:val="center"/>
        </w:trPr>
        <w:tc>
          <w:tcPr>
            <w:tcW w:w="287" w:type="pct"/>
            <w:noWrap w:val="0"/>
            <w:vAlign w:val="center"/>
          </w:tcPr>
          <w:p w14:paraId="78879758">
            <w:pPr>
              <w:pStyle w:val="13"/>
              <w:autoSpaceDE w:val="0"/>
              <w:autoSpaceDN w:val="0"/>
              <w:adjustRightInd w:val="0"/>
              <w:snapToGrid w:val="0"/>
              <w:spacing w:line="360" w:lineRule="auto"/>
              <w:jc w:val="center"/>
              <w:rPr>
                <w:rFonts w:cs="Times New Roman"/>
                <w:szCs w:val="21"/>
              </w:rPr>
            </w:pPr>
            <w:r>
              <w:rPr>
                <w:rFonts w:cs="Times New Roman"/>
                <w:szCs w:val="21"/>
              </w:rPr>
              <w:t>1</w:t>
            </w:r>
          </w:p>
        </w:tc>
        <w:tc>
          <w:tcPr>
            <w:tcW w:w="974" w:type="pct"/>
            <w:noWrap w:val="0"/>
            <w:vAlign w:val="center"/>
          </w:tcPr>
          <w:p w14:paraId="726957DC">
            <w:pPr>
              <w:pStyle w:val="13"/>
              <w:autoSpaceDE w:val="0"/>
              <w:autoSpaceDN w:val="0"/>
              <w:adjustRightInd w:val="0"/>
              <w:snapToGrid w:val="0"/>
              <w:spacing w:line="360" w:lineRule="auto"/>
              <w:jc w:val="center"/>
              <w:rPr>
                <w:rFonts w:cs="Times New Roman"/>
                <w:szCs w:val="21"/>
              </w:rPr>
            </w:pPr>
            <w:r>
              <w:rPr>
                <w:rFonts w:hint="eastAsia" w:cs="Times New Roman"/>
                <w:szCs w:val="21"/>
              </w:rPr>
              <w:t>比选人</w:t>
            </w:r>
          </w:p>
        </w:tc>
        <w:tc>
          <w:tcPr>
            <w:tcW w:w="3737" w:type="pct"/>
            <w:noWrap w:val="0"/>
            <w:vAlign w:val="center"/>
          </w:tcPr>
          <w:p w14:paraId="7FC63184">
            <w:pPr>
              <w:pStyle w:val="13"/>
              <w:autoSpaceDE w:val="0"/>
              <w:autoSpaceDN w:val="0"/>
              <w:adjustRightInd w:val="0"/>
              <w:snapToGrid w:val="0"/>
              <w:spacing w:line="360" w:lineRule="auto"/>
              <w:rPr>
                <w:rFonts w:cs="Times New Roman"/>
                <w:szCs w:val="21"/>
              </w:rPr>
            </w:pPr>
            <w:r>
              <w:rPr>
                <w:rFonts w:cs="Calibri"/>
                <w:kern w:val="0"/>
                <w:position w:val="-1"/>
                <w:sz w:val="24"/>
                <w:szCs w:val="24"/>
              </w:rPr>
              <w:t>安徽省</w:t>
            </w:r>
            <w:r>
              <w:rPr>
                <w:rFonts w:hint="eastAsia" w:cs="Calibri"/>
                <w:kern w:val="0"/>
                <w:position w:val="-1"/>
                <w:sz w:val="24"/>
                <w:szCs w:val="24"/>
              </w:rPr>
              <w:t>高信房地产开发</w:t>
            </w:r>
            <w:r>
              <w:rPr>
                <w:rFonts w:cs="Calibri"/>
                <w:kern w:val="0"/>
                <w:position w:val="-1"/>
                <w:sz w:val="24"/>
                <w:szCs w:val="24"/>
              </w:rPr>
              <w:t>有限公司</w:t>
            </w:r>
          </w:p>
        </w:tc>
      </w:tr>
      <w:tr w14:paraId="12785B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exact"/>
          <w:jc w:val="center"/>
        </w:trPr>
        <w:tc>
          <w:tcPr>
            <w:tcW w:w="287" w:type="pct"/>
            <w:noWrap w:val="0"/>
            <w:vAlign w:val="center"/>
          </w:tcPr>
          <w:p w14:paraId="4F3A2CAA">
            <w:pPr>
              <w:pStyle w:val="13"/>
              <w:autoSpaceDE w:val="0"/>
              <w:autoSpaceDN w:val="0"/>
              <w:adjustRightInd w:val="0"/>
              <w:snapToGrid w:val="0"/>
              <w:spacing w:line="360" w:lineRule="auto"/>
              <w:jc w:val="center"/>
              <w:rPr>
                <w:rFonts w:cs="Times New Roman"/>
                <w:szCs w:val="21"/>
              </w:rPr>
            </w:pPr>
            <w:r>
              <w:rPr>
                <w:rFonts w:hint="eastAsia" w:cs="Times New Roman"/>
                <w:szCs w:val="21"/>
              </w:rPr>
              <w:t>2</w:t>
            </w:r>
          </w:p>
        </w:tc>
        <w:tc>
          <w:tcPr>
            <w:tcW w:w="974" w:type="pct"/>
            <w:noWrap w:val="0"/>
            <w:vAlign w:val="center"/>
          </w:tcPr>
          <w:p w14:paraId="6E61F5BA">
            <w:pPr>
              <w:pStyle w:val="13"/>
              <w:autoSpaceDE w:val="0"/>
              <w:autoSpaceDN w:val="0"/>
              <w:adjustRightInd w:val="0"/>
              <w:snapToGrid w:val="0"/>
              <w:spacing w:line="360" w:lineRule="auto"/>
              <w:jc w:val="center"/>
              <w:rPr>
                <w:rFonts w:cs="Times New Roman"/>
                <w:szCs w:val="21"/>
              </w:rPr>
            </w:pPr>
            <w:r>
              <w:rPr>
                <w:rFonts w:hint="eastAsia" w:cs="Times New Roman"/>
                <w:szCs w:val="21"/>
              </w:rPr>
              <w:t xml:space="preserve"> 项目名称</w:t>
            </w:r>
          </w:p>
        </w:tc>
        <w:tc>
          <w:tcPr>
            <w:tcW w:w="3737" w:type="pct"/>
            <w:noWrap w:val="0"/>
            <w:vAlign w:val="center"/>
          </w:tcPr>
          <w:p w14:paraId="61E6F0A6">
            <w:pPr>
              <w:pStyle w:val="13"/>
              <w:autoSpaceDE w:val="0"/>
              <w:autoSpaceDN w:val="0"/>
              <w:adjustRightInd w:val="0"/>
              <w:snapToGrid w:val="0"/>
              <w:spacing w:line="360" w:lineRule="auto"/>
              <w:rPr>
                <w:rFonts w:cs="Times New Roman"/>
                <w:szCs w:val="21"/>
              </w:rPr>
            </w:pPr>
            <w:r>
              <w:rPr>
                <w:rFonts w:hint="eastAsia" w:cs="Calibri"/>
                <w:kern w:val="0"/>
                <w:position w:val="-1"/>
                <w:sz w:val="24"/>
                <w:szCs w:val="24"/>
              </w:rPr>
              <w:t>高速信达·时代星河项目员工</w:t>
            </w:r>
            <w:r>
              <w:rPr>
                <w:rFonts w:cs="Calibri"/>
                <w:kern w:val="0"/>
                <w:position w:val="-1"/>
                <w:sz w:val="24"/>
                <w:szCs w:val="24"/>
              </w:rPr>
              <w:t>食堂菜品物料类采购供货商比选</w:t>
            </w:r>
          </w:p>
        </w:tc>
      </w:tr>
      <w:tr w14:paraId="188BA2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2" w:hRule="exact"/>
          <w:jc w:val="center"/>
        </w:trPr>
        <w:tc>
          <w:tcPr>
            <w:tcW w:w="287" w:type="pct"/>
            <w:noWrap w:val="0"/>
            <w:vAlign w:val="center"/>
          </w:tcPr>
          <w:p w14:paraId="2A8202B5">
            <w:pPr>
              <w:pStyle w:val="13"/>
              <w:autoSpaceDE w:val="0"/>
              <w:autoSpaceDN w:val="0"/>
              <w:adjustRightInd w:val="0"/>
              <w:snapToGrid w:val="0"/>
              <w:spacing w:line="360" w:lineRule="auto"/>
              <w:jc w:val="center"/>
              <w:rPr>
                <w:rFonts w:cs="Times New Roman"/>
                <w:szCs w:val="21"/>
              </w:rPr>
            </w:pPr>
            <w:r>
              <w:rPr>
                <w:rFonts w:hint="eastAsia" w:cs="Times New Roman"/>
                <w:szCs w:val="21"/>
              </w:rPr>
              <w:t>3</w:t>
            </w:r>
          </w:p>
        </w:tc>
        <w:tc>
          <w:tcPr>
            <w:tcW w:w="974" w:type="pct"/>
            <w:noWrap w:val="0"/>
            <w:vAlign w:val="center"/>
          </w:tcPr>
          <w:p w14:paraId="08BCCBDE">
            <w:pPr>
              <w:pStyle w:val="13"/>
              <w:autoSpaceDE w:val="0"/>
              <w:autoSpaceDN w:val="0"/>
              <w:adjustRightInd w:val="0"/>
              <w:snapToGrid w:val="0"/>
              <w:spacing w:line="360" w:lineRule="auto"/>
              <w:jc w:val="center"/>
              <w:rPr>
                <w:rFonts w:cs="Times New Roman"/>
                <w:szCs w:val="21"/>
              </w:rPr>
            </w:pPr>
            <w:r>
              <w:rPr>
                <w:rFonts w:hint="eastAsia" w:cs="Times New Roman"/>
                <w:szCs w:val="21"/>
              </w:rPr>
              <w:t>项目地点</w:t>
            </w:r>
          </w:p>
        </w:tc>
        <w:tc>
          <w:tcPr>
            <w:tcW w:w="3737" w:type="pct"/>
            <w:noWrap w:val="0"/>
            <w:vAlign w:val="center"/>
          </w:tcPr>
          <w:p w14:paraId="61495357">
            <w:pPr>
              <w:pStyle w:val="13"/>
              <w:autoSpaceDE w:val="0"/>
              <w:autoSpaceDN w:val="0"/>
              <w:adjustRightInd w:val="0"/>
              <w:snapToGrid w:val="0"/>
              <w:spacing w:line="360" w:lineRule="auto"/>
              <w:rPr>
                <w:rFonts w:hint="eastAsia" w:cs="Calibri"/>
                <w:kern w:val="0"/>
                <w:position w:val="-1"/>
                <w:sz w:val="24"/>
                <w:szCs w:val="24"/>
              </w:rPr>
            </w:pPr>
            <w:r>
              <w:rPr>
                <w:rFonts w:hint="eastAsia" w:cs="Calibri"/>
                <w:kern w:val="0"/>
                <w:position w:val="-1"/>
                <w:sz w:val="24"/>
                <w:szCs w:val="24"/>
              </w:rPr>
              <w:t>安徽省合肥市高新区望江西路与火龙地路交叉口西北角中安创谷科技园二期G4栋3层综合部</w:t>
            </w:r>
          </w:p>
        </w:tc>
      </w:tr>
      <w:tr w14:paraId="2B299D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exact"/>
          <w:jc w:val="center"/>
        </w:trPr>
        <w:tc>
          <w:tcPr>
            <w:tcW w:w="287" w:type="pct"/>
            <w:noWrap w:val="0"/>
            <w:vAlign w:val="center"/>
          </w:tcPr>
          <w:p w14:paraId="10D51D7F">
            <w:pPr>
              <w:pStyle w:val="13"/>
              <w:autoSpaceDE w:val="0"/>
              <w:autoSpaceDN w:val="0"/>
              <w:adjustRightInd w:val="0"/>
              <w:snapToGrid w:val="0"/>
              <w:spacing w:line="360" w:lineRule="auto"/>
              <w:jc w:val="center"/>
              <w:rPr>
                <w:rFonts w:cs="Times New Roman"/>
                <w:szCs w:val="21"/>
              </w:rPr>
            </w:pPr>
            <w:r>
              <w:rPr>
                <w:rFonts w:hint="eastAsia" w:cs="Times New Roman"/>
                <w:szCs w:val="21"/>
              </w:rPr>
              <w:t>4</w:t>
            </w:r>
          </w:p>
        </w:tc>
        <w:tc>
          <w:tcPr>
            <w:tcW w:w="974" w:type="pct"/>
            <w:noWrap w:val="0"/>
            <w:vAlign w:val="center"/>
          </w:tcPr>
          <w:p w14:paraId="582DCD6E">
            <w:pPr>
              <w:pStyle w:val="13"/>
              <w:autoSpaceDE w:val="0"/>
              <w:autoSpaceDN w:val="0"/>
              <w:adjustRightInd w:val="0"/>
              <w:snapToGrid w:val="0"/>
              <w:spacing w:line="360" w:lineRule="auto"/>
              <w:jc w:val="center"/>
              <w:rPr>
                <w:rFonts w:cs="Times New Roman"/>
                <w:szCs w:val="21"/>
              </w:rPr>
            </w:pPr>
            <w:r>
              <w:rPr>
                <w:rFonts w:hint="eastAsia" w:cs="Times New Roman"/>
                <w:szCs w:val="21"/>
              </w:rPr>
              <w:t>资金来源</w:t>
            </w:r>
          </w:p>
        </w:tc>
        <w:tc>
          <w:tcPr>
            <w:tcW w:w="3737" w:type="pct"/>
            <w:noWrap w:val="0"/>
            <w:vAlign w:val="center"/>
          </w:tcPr>
          <w:p w14:paraId="0BAC0285">
            <w:pPr>
              <w:pStyle w:val="13"/>
              <w:autoSpaceDE w:val="0"/>
              <w:autoSpaceDN w:val="0"/>
              <w:adjustRightInd w:val="0"/>
              <w:snapToGrid w:val="0"/>
              <w:spacing w:line="360" w:lineRule="auto"/>
              <w:rPr>
                <w:rFonts w:cs="Times New Roman"/>
                <w:szCs w:val="21"/>
              </w:rPr>
            </w:pPr>
            <w:r>
              <w:rPr>
                <w:rFonts w:hint="eastAsia" w:cs="Times New Roman"/>
                <w:szCs w:val="21"/>
              </w:rPr>
              <w:t>自筹。</w:t>
            </w:r>
          </w:p>
        </w:tc>
      </w:tr>
      <w:tr w14:paraId="3E5D99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exact"/>
          <w:jc w:val="center"/>
        </w:trPr>
        <w:tc>
          <w:tcPr>
            <w:tcW w:w="287" w:type="pct"/>
            <w:noWrap w:val="0"/>
            <w:vAlign w:val="center"/>
          </w:tcPr>
          <w:p w14:paraId="5F117344">
            <w:pPr>
              <w:pStyle w:val="13"/>
              <w:autoSpaceDE w:val="0"/>
              <w:autoSpaceDN w:val="0"/>
              <w:adjustRightInd w:val="0"/>
              <w:snapToGrid w:val="0"/>
              <w:spacing w:line="360" w:lineRule="auto"/>
              <w:jc w:val="center"/>
              <w:rPr>
                <w:rFonts w:cs="Times New Roman"/>
                <w:szCs w:val="21"/>
              </w:rPr>
            </w:pPr>
            <w:r>
              <w:rPr>
                <w:rFonts w:hint="eastAsia" w:cs="Times New Roman"/>
                <w:szCs w:val="21"/>
              </w:rPr>
              <w:t>5</w:t>
            </w:r>
          </w:p>
        </w:tc>
        <w:tc>
          <w:tcPr>
            <w:tcW w:w="974" w:type="pct"/>
            <w:noWrap w:val="0"/>
            <w:vAlign w:val="center"/>
          </w:tcPr>
          <w:p w14:paraId="0B10DD84">
            <w:pPr>
              <w:pStyle w:val="13"/>
              <w:autoSpaceDE w:val="0"/>
              <w:autoSpaceDN w:val="0"/>
              <w:adjustRightInd w:val="0"/>
              <w:snapToGrid w:val="0"/>
              <w:spacing w:line="360" w:lineRule="auto"/>
              <w:jc w:val="center"/>
              <w:rPr>
                <w:rFonts w:cs="Times New Roman"/>
                <w:szCs w:val="21"/>
              </w:rPr>
            </w:pPr>
            <w:r>
              <w:rPr>
                <w:rFonts w:hint="eastAsia" w:cs="Times New Roman"/>
                <w:szCs w:val="21"/>
              </w:rPr>
              <w:t>比选</w:t>
            </w:r>
            <w:r>
              <w:rPr>
                <w:rFonts w:cs="Times New Roman"/>
                <w:szCs w:val="21"/>
              </w:rPr>
              <w:t>范围</w:t>
            </w:r>
          </w:p>
        </w:tc>
        <w:tc>
          <w:tcPr>
            <w:tcW w:w="3737" w:type="pct"/>
            <w:noWrap w:val="0"/>
            <w:vAlign w:val="center"/>
          </w:tcPr>
          <w:p w14:paraId="7F7239E4">
            <w:pPr>
              <w:pStyle w:val="13"/>
              <w:autoSpaceDE w:val="0"/>
              <w:autoSpaceDN w:val="0"/>
              <w:adjustRightInd w:val="0"/>
              <w:snapToGrid w:val="0"/>
              <w:spacing w:line="360" w:lineRule="auto"/>
              <w:rPr>
                <w:rFonts w:cs="Times New Roman"/>
                <w:szCs w:val="21"/>
              </w:rPr>
            </w:pPr>
            <w:r>
              <w:rPr>
                <w:rFonts w:hint="eastAsia" w:cs="Times New Roman"/>
                <w:szCs w:val="21"/>
              </w:rPr>
              <w:t>详见比选</w:t>
            </w:r>
            <w:r>
              <w:rPr>
                <w:rFonts w:cs="Times New Roman"/>
                <w:szCs w:val="21"/>
              </w:rPr>
              <w:t>公告</w:t>
            </w:r>
          </w:p>
        </w:tc>
      </w:tr>
      <w:tr w14:paraId="6A80A6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exact"/>
          <w:jc w:val="center"/>
        </w:trPr>
        <w:tc>
          <w:tcPr>
            <w:tcW w:w="287" w:type="pct"/>
            <w:noWrap w:val="0"/>
            <w:vAlign w:val="center"/>
          </w:tcPr>
          <w:p w14:paraId="7F8BEB84">
            <w:pPr>
              <w:pStyle w:val="13"/>
              <w:autoSpaceDE w:val="0"/>
              <w:autoSpaceDN w:val="0"/>
              <w:adjustRightInd w:val="0"/>
              <w:snapToGrid w:val="0"/>
              <w:spacing w:line="360" w:lineRule="auto"/>
              <w:jc w:val="center"/>
              <w:rPr>
                <w:rFonts w:cs="Times New Roman"/>
                <w:szCs w:val="21"/>
              </w:rPr>
            </w:pPr>
            <w:r>
              <w:rPr>
                <w:rFonts w:hint="eastAsia" w:cs="Times New Roman"/>
                <w:szCs w:val="21"/>
              </w:rPr>
              <w:t>6</w:t>
            </w:r>
          </w:p>
        </w:tc>
        <w:tc>
          <w:tcPr>
            <w:tcW w:w="974" w:type="pct"/>
            <w:noWrap w:val="0"/>
            <w:vAlign w:val="center"/>
          </w:tcPr>
          <w:p w14:paraId="71C97B04">
            <w:pPr>
              <w:pStyle w:val="13"/>
              <w:autoSpaceDE w:val="0"/>
              <w:autoSpaceDN w:val="0"/>
              <w:adjustRightInd w:val="0"/>
              <w:snapToGrid w:val="0"/>
              <w:spacing w:line="360" w:lineRule="auto"/>
              <w:jc w:val="center"/>
              <w:rPr>
                <w:rFonts w:cs="Times New Roman"/>
                <w:szCs w:val="21"/>
              </w:rPr>
            </w:pPr>
            <w:r>
              <w:rPr>
                <w:rFonts w:hint="eastAsia" w:cs="Times New Roman"/>
                <w:szCs w:val="21"/>
              </w:rPr>
              <w:t>服务</w:t>
            </w:r>
            <w:r>
              <w:rPr>
                <w:rFonts w:cs="Times New Roman"/>
                <w:szCs w:val="21"/>
              </w:rPr>
              <w:t>期限</w:t>
            </w:r>
          </w:p>
        </w:tc>
        <w:tc>
          <w:tcPr>
            <w:tcW w:w="3737" w:type="pct"/>
            <w:noWrap w:val="0"/>
            <w:vAlign w:val="center"/>
          </w:tcPr>
          <w:p w14:paraId="736C7189">
            <w:pPr>
              <w:pStyle w:val="13"/>
              <w:autoSpaceDE w:val="0"/>
              <w:autoSpaceDN w:val="0"/>
              <w:adjustRightInd w:val="0"/>
              <w:snapToGrid w:val="0"/>
              <w:spacing w:line="360" w:lineRule="auto"/>
              <w:rPr>
                <w:rFonts w:cs="Times New Roman"/>
                <w:szCs w:val="21"/>
              </w:rPr>
            </w:pPr>
            <w:r>
              <w:rPr>
                <w:rFonts w:hint="eastAsia" w:cs="Times New Roman"/>
                <w:szCs w:val="21"/>
              </w:rPr>
              <w:t>详见比选</w:t>
            </w:r>
            <w:r>
              <w:rPr>
                <w:rFonts w:cs="Times New Roman"/>
                <w:szCs w:val="21"/>
              </w:rPr>
              <w:t>公告</w:t>
            </w:r>
          </w:p>
        </w:tc>
      </w:tr>
      <w:tr w14:paraId="2EF614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exact"/>
          <w:jc w:val="center"/>
        </w:trPr>
        <w:tc>
          <w:tcPr>
            <w:tcW w:w="287" w:type="pct"/>
            <w:noWrap w:val="0"/>
            <w:vAlign w:val="center"/>
          </w:tcPr>
          <w:p w14:paraId="373546BD">
            <w:pPr>
              <w:pStyle w:val="13"/>
              <w:autoSpaceDE w:val="0"/>
              <w:autoSpaceDN w:val="0"/>
              <w:adjustRightInd w:val="0"/>
              <w:snapToGrid w:val="0"/>
              <w:spacing w:line="360" w:lineRule="auto"/>
              <w:jc w:val="center"/>
              <w:rPr>
                <w:rFonts w:hint="eastAsia" w:eastAsia="宋体" w:cs="Times New Roman"/>
                <w:szCs w:val="21"/>
                <w:lang w:val="en-US" w:eastAsia="zh-CN"/>
              </w:rPr>
            </w:pPr>
            <w:r>
              <w:rPr>
                <w:rFonts w:hint="eastAsia" w:cs="Times New Roman"/>
                <w:szCs w:val="21"/>
                <w:lang w:val="en-US" w:eastAsia="zh-CN"/>
              </w:rPr>
              <w:t>7</w:t>
            </w:r>
          </w:p>
        </w:tc>
        <w:tc>
          <w:tcPr>
            <w:tcW w:w="974" w:type="pct"/>
            <w:noWrap w:val="0"/>
            <w:vAlign w:val="center"/>
          </w:tcPr>
          <w:p w14:paraId="178118F5">
            <w:pPr>
              <w:pStyle w:val="13"/>
              <w:autoSpaceDE w:val="0"/>
              <w:autoSpaceDN w:val="0"/>
              <w:adjustRightInd w:val="0"/>
              <w:snapToGrid w:val="0"/>
              <w:spacing w:line="360" w:lineRule="auto"/>
              <w:jc w:val="center"/>
              <w:rPr>
                <w:rFonts w:hint="default" w:eastAsia="宋体" w:cs="Times New Roman"/>
                <w:szCs w:val="21"/>
                <w:lang w:val="en-US" w:eastAsia="zh-CN"/>
              </w:rPr>
            </w:pPr>
            <w:r>
              <w:rPr>
                <w:rFonts w:hint="eastAsia" w:cs="Times New Roman"/>
                <w:szCs w:val="21"/>
                <w:lang w:val="en-US" w:eastAsia="zh-CN"/>
              </w:rPr>
              <w:t>服务质量</w:t>
            </w:r>
          </w:p>
        </w:tc>
        <w:tc>
          <w:tcPr>
            <w:tcW w:w="3737" w:type="pct"/>
            <w:noWrap w:val="0"/>
            <w:vAlign w:val="center"/>
          </w:tcPr>
          <w:p w14:paraId="55473821">
            <w:pPr>
              <w:pStyle w:val="13"/>
              <w:autoSpaceDE w:val="0"/>
              <w:autoSpaceDN w:val="0"/>
              <w:adjustRightInd w:val="0"/>
              <w:snapToGrid w:val="0"/>
              <w:spacing w:line="360" w:lineRule="auto"/>
              <w:rPr>
                <w:rFonts w:hint="eastAsia" w:eastAsia="宋体" w:cs="Times New Roman"/>
                <w:szCs w:val="21"/>
                <w:lang w:val="en-US" w:eastAsia="zh-CN"/>
              </w:rPr>
            </w:pPr>
            <w:r>
              <w:rPr>
                <w:rFonts w:hint="eastAsia" w:cs="Times New Roman"/>
                <w:szCs w:val="21"/>
                <w:lang w:val="en-US" w:eastAsia="zh-CN"/>
              </w:rPr>
              <w:t>合格</w:t>
            </w:r>
          </w:p>
        </w:tc>
      </w:tr>
      <w:tr w14:paraId="748F0E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exact"/>
          <w:jc w:val="center"/>
        </w:trPr>
        <w:tc>
          <w:tcPr>
            <w:tcW w:w="287" w:type="pct"/>
            <w:noWrap w:val="0"/>
            <w:vAlign w:val="center"/>
          </w:tcPr>
          <w:p w14:paraId="2797D9D8">
            <w:pPr>
              <w:pStyle w:val="13"/>
              <w:autoSpaceDE w:val="0"/>
              <w:autoSpaceDN w:val="0"/>
              <w:adjustRightInd w:val="0"/>
              <w:snapToGrid w:val="0"/>
              <w:spacing w:line="360" w:lineRule="auto"/>
              <w:jc w:val="center"/>
              <w:rPr>
                <w:rFonts w:hint="eastAsia" w:eastAsia="宋体" w:cs="Times New Roman"/>
                <w:szCs w:val="21"/>
                <w:lang w:eastAsia="zh-CN"/>
              </w:rPr>
            </w:pPr>
            <w:r>
              <w:rPr>
                <w:rFonts w:hint="eastAsia" w:cs="Times New Roman"/>
                <w:szCs w:val="21"/>
                <w:lang w:val="en-US" w:eastAsia="zh-CN"/>
              </w:rPr>
              <w:t>8</w:t>
            </w:r>
          </w:p>
        </w:tc>
        <w:tc>
          <w:tcPr>
            <w:tcW w:w="974" w:type="pct"/>
            <w:noWrap w:val="0"/>
            <w:vAlign w:val="center"/>
          </w:tcPr>
          <w:p w14:paraId="34590395">
            <w:pPr>
              <w:pStyle w:val="13"/>
              <w:autoSpaceDE w:val="0"/>
              <w:autoSpaceDN w:val="0"/>
              <w:adjustRightInd w:val="0"/>
              <w:snapToGrid w:val="0"/>
              <w:spacing w:line="360" w:lineRule="auto"/>
              <w:jc w:val="center"/>
              <w:rPr>
                <w:rFonts w:cs="Times New Roman"/>
                <w:szCs w:val="21"/>
              </w:rPr>
            </w:pPr>
            <w:r>
              <w:rPr>
                <w:rFonts w:hint="eastAsia" w:cs="Times New Roman"/>
                <w:szCs w:val="21"/>
              </w:rPr>
              <w:t>参选人资格</w:t>
            </w:r>
          </w:p>
        </w:tc>
        <w:tc>
          <w:tcPr>
            <w:tcW w:w="3737" w:type="pct"/>
            <w:noWrap w:val="0"/>
            <w:vAlign w:val="center"/>
          </w:tcPr>
          <w:p w14:paraId="7468A617">
            <w:pPr>
              <w:pStyle w:val="13"/>
              <w:autoSpaceDE w:val="0"/>
              <w:autoSpaceDN w:val="0"/>
              <w:adjustRightInd w:val="0"/>
              <w:snapToGrid w:val="0"/>
              <w:spacing w:line="360" w:lineRule="auto"/>
              <w:rPr>
                <w:rFonts w:cs="Times New Roman"/>
                <w:szCs w:val="21"/>
              </w:rPr>
            </w:pPr>
            <w:r>
              <w:rPr>
                <w:rFonts w:hint="eastAsia" w:cs="Times New Roman"/>
                <w:szCs w:val="21"/>
              </w:rPr>
              <w:t>见比选</w:t>
            </w:r>
            <w:r>
              <w:rPr>
                <w:rFonts w:cs="Times New Roman"/>
                <w:szCs w:val="21"/>
              </w:rPr>
              <w:t>公告要求</w:t>
            </w:r>
          </w:p>
        </w:tc>
      </w:tr>
      <w:tr w14:paraId="55CC2E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exact"/>
          <w:jc w:val="center"/>
        </w:trPr>
        <w:tc>
          <w:tcPr>
            <w:tcW w:w="287" w:type="pct"/>
            <w:noWrap w:val="0"/>
            <w:vAlign w:val="center"/>
          </w:tcPr>
          <w:p w14:paraId="775D1900">
            <w:pPr>
              <w:pStyle w:val="13"/>
              <w:autoSpaceDE w:val="0"/>
              <w:autoSpaceDN w:val="0"/>
              <w:adjustRightInd w:val="0"/>
              <w:snapToGrid w:val="0"/>
              <w:spacing w:line="360" w:lineRule="auto"/>
              <w:jc w:val="center"/>
              <w:rPr>
                <w:rFonts w:hint="eastAsia" w:eastAsia="宋体" w:cs="Times New Roman"/>
                <w:szCs w:val="21"/>
                <w:lang w:eastAsia="zh-CN"/>
              </w:rPr>
            </w:pPr>
            <w:r>
              <w:rPr>
                <w:rFonts w:hint="eastAsia" w:cs="Times New Roman"/>
                <w:szCs w:val="21"/>
                <w:lang w:val="en-US" w:eastAsia="zh-CN"/>
              </w:rPr>
              <w:t>9</w:t>
            </w:r>
          </w:p>
        </w:tc>
        <w:tc>
          <w:tcPr>
            <w:tcW w:w="974" w:type="pct"/>
            <w:noWrap w:val="0"/>
            <w:vAlign w:val="center"/>
          </w:tcPr>
          <w:p w14:paraId="65D6B402">
            <w:pPr>
              <w:pStyle w:val="13"/>
              <w:autoSpaceDE w:val="0"/>
              <w:autoSpaceDN w:val="0"/>
              <w:adjustRightInd w:val="0"/>
              <w:snapToGrid w:val="0"/>
              <w:spacing w:line="360" w:lineRule="auto"/>
              <w:jc w:val="center"/>
              <w:rPr>
                <w:rFonts w:cs="Times New Roman"/>
                <w:szCs w:val="21"/>
              </w:rPr>
            </w:pPr>
            <w:r>
              <w:rPr>
                <w:rFonts w:hint="eastAsia" w:cs="Times New Roman"/>
                <w:szCs w:val="21"/>
              </w:rPr>
              <w:t>参选费用承担</w:t>
            </w:r>
          </w:p>
        </w:tc>
        <w:tc>
          <w:tcPr>
            <w:tcW w:w="3737" w:type="pct"/>
            <w:noWrap w:val="0"/>
            <w:vAlign w:val="center"/>
          </w:tcPr>
          <w:p w14:paraId="5708D3A0">
            <w:pPr>
              <w:pStyle w:val="13"/>
              <w:autoSpaceDE w:val="0"/>
              <w:autoSpaceDN w:val="0"/>
              <w:adjustRightInd w:val="0"/>
              <w:snapToGrid w:val="0"/>
              <w:spacing w:line="360" w:lineRule="auto"/>
              <w:rPr>
                <w:rFonts w:cs="Times New Roman"/>
                <w:szCs w:val="21"/>
              </w:rPr>
            </w:pPr>
            <w:r>
              <w:rPr>
                <w:rFonts w:hint="eastAsia" w:cs="Times New Roman"/>
                <w:spacing w:val="-11"/>
                <w:szCs w:val="21"/>
              </w:rPr>
              <w:t>费用由</w:t>
            </w:r>
            <w:r>
              <w:rPr>
                <w:rFonts w:cs="Times New Roman"/>
                <w:spacing w:val="-11"/>
                <w:szCs w:val="21"/>
              </w:rPr>
              <w:t>参选人自理</w:t>
            </w:r>
          </w:p>
          <w:p w14:paraId="7BAC1B14">
            <w:pPr>
              <w:pStyle w:val="13"/>
              <w:autoSpaceDE w:val="0"/>
              <w:autoSpaceDN w:val="0"/>
              <w:adjustRightInd w:val="0"/>
              <w:snapToGrid w:val="0"/>
              <w:spacing w:line="360" w:lineRule="auto"/>
              <w:rPr>
                <w:rFonts w:cs="Times New Roman"/>
                <w:szCs w:val="21"/>
              </w:rPr>
            </w:pPr>
          </w:p>
        </w:tc>
      </w:tr>
      <w:tr w14:paraId="207660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exact"/>
          <w:jc w:val="center"/>
        </w:trPr>
        <w:tc>
          <w:tcPr>
            <w:tcW w:w="287" w:type="pct"/>
            <w:noWrap w:val="0"/>
            <w:vAlign w:val="center"/>
          </w:tcPr>
          <w:p w14:paraId="792DE41D">
            <w:pPr>
              <w:pStyle w:val="13"/>
              <w:autoSpaceDE w:val="0"/>
              <w:autoSpaceDN w:val="0"/>
              <w:adjustRightInd w:val="0"/>
              <w:snapToGrid w:val="0"/>
              <w:spacing w:line="360" w:lineRule="auto"/>
              <w:jc w:val="center"/>
              <w:rPr>
                <w:rFonts w:hint="default" w:eastAsia="宋体" w:cs="Times New Roman"/>
                <w:szCs w:val="21"/>
                <w:lang w:val="en-US" w:eastAsia="zh-CN"/>
              </w:rPr>
            </w:pPr>
            <w:r>
              <w:rPr>
                <w:rFonts w:hint="eastAsia" w:cs="Times New Roman"/>
                <w:szCs w:val="21"/>
                <w:lang w:val="en-US" w:eastAsia="zh-CN"/>
              </w:rPr>
              <w:t>10</w:t>
            </w:r>
          </w:p>
        </w:tc>
        <w:tc>
          <w:tcPr>
            <w:tcW w:w="974" w:type="pct"/>
            <w:noWrap w:val="0"/>
            <w:vAlign w:val="center"/>
          </w:tcPr>
          <w:p w14:paraId="1F108CB6">
            <w:pPr>
              <w:pStyle w:val="13"/>
              <w:autoSpaceDE w:val="0"/>
              <w:autoSpaceDN w:val="0"/>
              <w:adjustRightInd w:val="0"/>
              <w:snapToGrid w:val="0"/>
              <w:spacing w:line="360" w:lineRule="auto"/>
              <w:jc w:val="center"/>
              <w:rPr>
                <w:rFonts w:cs="Times New Roman"/>
                <w:szCs w:val="21"/>
              </w:rPr>
            </w:pPr>
            <w:r>
              <w:rPr>
                <w:rFonts w:hint="eastAsia" w:cs="Times New Roman"/>
                <w:szCs w:val="21"/>
              </w:rPr>
              <w:t>是否接受</w:t>
            </w:r>
            <w:r>
              <w:rPr>
                <w:rFonts w:cs="Times New Roman"/>
                <w:szCs w:val="21"/>
              </w:rPr>
              <w:t>联合体参选</w:t>
            </w:r>
          </w:p>
        </w:tc>
        <w:tc>
          <w:tcPr>
            <w:tcW w:w="3737" w:type="pct"/>
            <w:noWrap w:val="0"/>
            <w:vAlign w:val="center"/>
          </w:tcPr>
          <w:p w14:paraId="79DE85A2">
            <w:pPr>
              <w:pStyle w:val="13"/>
              <w:autoSpaceDE w:val="0"/>
              <w:autoSpaceDN w:val="0"/>
              <w:adjustRightInd w:val="0"/>
              <w:snapToGrid w:val="0"/>
              <w:spacing w:line="360" w:lineRule="auto"/>
              <w:rPr>
                <w:rFonts w:cs="Times New Roman"/>
                <w:szCs w:val="21"/>
              </w:rPr>
            </w:pPr>
            <w:r>
              <w:rPr>
                <w:rFonts w:cs="Times New Roman"/>
                <w:szCs w:val="21"/>
              </w:rPr>
              <w:t>不接受</w:t>
            </w:r>
          </w:p>
        </w:tc>
      </w:tr>
      <w:tr w14:paraId="7E1CF4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exact"/>
          <w:jc w:val="center"/>
        </w:trPr>
        <w:tc>
          <w:tcPr>
            <w:tcW w:w="287" w:type="pct"/>
            <w:noWrap w:val="0"/>
            <w:vAlign w:val="center"/>
          </w:tcPr>
          <w:p w14:paraId="086B36ED">
            <w:pPr>
              <w:pStyle w:val="13"/>
              <w:autoSpaceDE w:val="0"/>
              <w:autoSpaceDN w:val="0"/>
              <w:adjustRightInd w:val="0"/>
              <w:snapToGrid w:val="0"/>
              <w:spacing w:line="360" w:lineRule="auto"/>
              <w:jc w:val="center"/>
              <w:rPr>
                <w:rFonts w:hint="default" w:eastAsia="宋体" w:cs="Times New Roman"/>
                <w:szCs w:val="21"/>
                <w:lang w:val="en-US" w:eastAsia="zh-CN"/>
              </w:rPr>
            </w:pPr>
            <w:r>
              <w:rPr>
                <w:rFonts w:hint="eastAsia" w:cs="Times New Roman"/>
                <w:szCs w:val="21"/>
                <w:lang w:val="en-US" w:eastAsia="zh-CN"/>
              </w:rPr>
              <w:t>11</w:t>
            </w:r>
          </w:p>
        </w:tc>
        <w:tc>
          <w:tcPr>
            <w:tcW w:w="974" w:type="pct"/>
            <w:noWrap w:val="0"/>
            <w:vAlign w:val="center"/>
          </w:tcPr>
          <w:p w14:paraId="1EAF5447">
            <w:pPr>
              <w:pStyle w:val="13"/>
              <w:autoSpaceDE w:val="0"/>
              <w:autoSpaceDN w:val="0"/>
              <w:adjustRightInd w:val="0"/>
              <w:snapToGrid w:val="0"/>
              <w:spacing w:line="360" w:lineRule="auto"/>
              <w:jc w:val="center"/>
              <w:rPr>
                <w:rFonts w:cs="Times New Roman"/>
                <w:szCs w:val="21"/>
              </w:rPr>
            </w:pPr>
            <w:r>
              <w:rPr>
                <w:rFonts w:hint="eastAsia" w:cs="Times New Roman"/>
                <w:szCs w:val="21"/>
              </w:rPr>
              <w:t>踏勘现场</w:t>
            </w:r>
          </w:p>
        </w:tc>
        <w:tc>
          <w:tcPr>
            <w:tcW w:w="3737" w:type="pct"/>
            <w:noWrap w:val="0"/>
            <w:vAlign w:val="center"/>
          </w:tcPr>
          <w:p w14:paraId="1908C0FE">
            <w:pPr>
              <w:pStyle w:val="13"/>
              <w:autoSpaceDE w:val="0"/>
              <w:autoSpaceDN w:val="0"/>
              <w:adjustRightInd w:val="0"/>
              <w:snapToGrid w:val="0"/>
              <w:spacing w:line="360" w:lineRule="auto"/>
              <w:rPr>
                <w:rFonts w:cs="Times New Roman"/>
                <w:szCs w:val="21"/>
              </w:rPr>
            </w:pPr>
            <w:r>
              <w:rPr>
                <w:rFonts w:hint="eastAsia" w:cs="Times New Roman"/>
                <w:szCs w:val="21"/>
              </w:rPr>
              <w:t>不组织</w:t>
            </w:r>
            <w:r>
              <w:rPr>
                <w:rFonts w:cs="Times New Roman"/>
                <w:szCs w:val="21"/>
              </w:rPr>
              <w:t xml:space="preserve">，参选人自行踏勘，费用自理。 </w:t>
            </w:r>
          </w:p>
        </w:tc>
      </w:tr>
      <w:tr w14:paraId="26A2A2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8" w:hRule="exact"/>
          <w:jc w:val="center"/>
        </w:trPr>
        <w:tc>
          <w:tcPr>
            <w:tcW w:w="287" w:type="pct"/>
            <w:noWrap w:val="0"/>
            <w:vAlign w:val="center"/>
          </w:tcPr>
          <w:p w14:paraId="53C17ED7">
            <w:pPr>
              <w:pStyle w:val="13"/>
              <w:autoSpaceDE w:val="0"/>
              <w:autoSpaceDN w:val="0"/>
              <w:adjustRightInd w:val="0"/>
              <w:snapToGrid w:val="0"/>
              <w:spacing w:line="360" w:lineRule="auto"/>
              <w:jc w:val="center"/>
              <w:rPr>
                <w:rFonts w:hint="eastAsia" w:eastAsia="宋体" w:cs="Times New Roman"/>
                <w:szCs w:val="21"/>
                <w:lang w:eastAsia="zh-CN"/>
              </w:rPr>
            </w:pPr>
            <w:r>
              <w:rPr>
                <w:rFonts w:hint="eastAsia" w:cs="Times New Roman"/>
                <w:szCs w:val="21"/>
              </w:rPr>
              <w:t>1</w:t>
            </w:r>
            <w:r>
              <w:rPr>
                <w:rFonts w:hint="eastAsia" w:cs="Times New Roman"/>
                <w:szCs w:val="21"/>
                <w:lang w:val="en-US" w:eastAsia="zh-CN"/>
              </w:rPr>
              <w:t>2</w:t>
            </w:r>
          </w:p>
        </w:tc>
        <w:tc>
          <w:tcPr>
            <w:tcW w:w="974" w:type="pct"/>
            <w:noWrap w:val="0"/>
            <w:vAlign w:val="center"/>
          </w:tcPr>
          <w:p w14:paraId="66291A9D">
            <w:pPr>
              <w:pStyle w:val="13"/>
              <w:autoSpaceDE w:val="0"/>
              <w:autoSpaceDN w:val="0"/>
              <w:adjustRightInd w:val="0"/>
              <w:snapToGrid w:val="0"/>
              <w:spacing w:line="360" w:lineRule="auto"/>
              <w:jc w:val="center"/>
              <w:rPr>
                <w:rFonts w:cs="Times New Roman"/>
                <w:szCs w:val="21"/>
              </w:rPr>
            </w:pPr>
            <w:r>
              <w:rPr>
                <w:rFonts w:cs="Times New Roman"/>
                <w:szCs w:val="21"/>
              </w:rPr>
              <w:t>服务地点</w:t>
            </w:r>
          </w:p>
        </w:tc>
        <w:tc>
          <w:tcPr>
            <w:tcW w:w="3737" w:type="pct"/>
            <w:noWrap w:val="0"/>
            <w:vAlign w:val="center"/>
          </w:tcPr>
          <w:p w14:paraId="24F53C2F">
            <w:pPr>
              <w:pStyle w:val="13"/>
              <w:autoSpaceDE w:val="0"/>
              <w:autoSpaceDN w:val="0"/>
              <w:adjustRightInd w:val="0"/>
              <w:snapToGrid w:val="0"/>
              <w:spacing w:line="360" w:lineRule="auto"/>
              <w:rPr>
                <w:rFonts w:cs="Times New Roman"/>
                <w:szCs w:val="21"/>
              </w:rPr>
            </w:pPr>
            <w:r>
              <w:rPr>
                <w:rFonts w:hint="eastAsia" w:cs="Times New Roman"/>
                <w:szCs w:val="21"/>
              </w:rPr>
              <w:t>比选</w:t>
            </w:r>
            <w:r>
              <w:rPr>
                <w:rFonts w:cs="Times New Roman"/>
                <w:szCs w:val="21"/>
              </w:rPr>
              <w:t>人指定地点</w:t>
            </w:r>
          </w:p>
        </w:tc>
      </w:tr>
      <w:tr w14:paraId="541D0E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0" w:hRule="exact"/>
          <w:jc w:val="center"/>
        </w:trPr>
        <w:tc>
          <w:tcPr>
            <w:tcW w:w="287" w:type="pct"/>
            <w:noWrap w:val="0"/>
            <w:vAlign w:val="center"/>
          </w:tcPr>
          <w:p w14:paraId="68AD487A">
            <w:pPr>
              <w:pStyle w:val="13"/>
              <w:autoSpaceDE w:val="0"/>
              <w:autoSpaceDN w:val="0"/>
              <w:adjustRightInd w:val="0"/>
              <w:snapToGrid w:val="0"/>
              <w:spacing w:line="360" w:lineRule="auto"/>
              <w:jc w:val="center"/>
              <w:rPr>
                <w:rFonts w:hint="eastAsia" w:eastAsia="宋体" w:cs="Times New Roman"/>
                <w:szCs w:val="21"/>
                <w:lang w:eastAsia="zh-CN"/>
              </w:rPr>
            </w:pPr>
            <w:r>
              <w:rPr>
                <w:rFonts w:hint="eastAsia" w:cs="Times New Roman"/>
                <w:szCs w:val="21"/>
              </w:rPr>
              <w:t>1</w:t>
            </w:r>
            <w:r>
              <w:rPr>
                <w:rFonts w:hint="eastAsia" w:cs="Times New Roman"/>
                <w:szCs w:val="21"/>
                <w:lang w:val="en-US" w:eastAsia="zh-CN"/>
              </w:rPr>
              <w:t>3</w:t>
            </w:r>
          </w:p>
        </w:tc>
        <w:tc>
          <w:tcPr>
            <w:tcW w:w="974" w:type="pct"/>
            <w:noWrap w:val="0"/>
            <w:vAlign w:val="center"/>
          </w:tcPr>
          <w:p w14:paraId="773B255D">
            <w:pPr>
              <w:pStyle w:val="13"/>
              <w:autoSpaceDE w:val="0"/>
              <w:autoSpaceDN w:val="0"/>
              <w:adjustRightInd w:val="0"/>
              <w:snapToGrid w:val="0"/>
              <w:spacing w:line="360" w:lineRule="auto"/>
              <w:jc w:val="center"/>
              <w:rPr>
                <w:rFonts w:cs="Times New Roman"/>
                <w:szCs w:val="21"/>
              </w:rPr>
            </w:pPr>
            <w:r>
              <w:rPr>
                <w:rFonts w:hint="eastAsia" w:cs="Times New Roman"/>
                <w:szCs w:val="21"/>
              </w:rPr>
              <w:t>分包</w:t>
            </w:r>
          </w:p>
        </w:tc>
        <w:tc>
          <w:tcPr>
            <w:tcW w:w="3737" w:type="pct"/>
            <w:noWrap w:val="0"/>
            <w:vAlign w:val="center"/>
          </w:tcPr>
          <w:p w14:paraId="5B2131AF">
            <w:pPr>
              <w:pStyle w:val="2"/>
              <w:autoSpaceDE w:val="0"/>
              <w:autoSpaceDN w:val="0"/>
              <w:adjustRightInd w:val="0"/>
              <w:snapToGrid w:val="0"/>
              <w:spacing w:line="360" w:lineRule="auto"/>
              <w:rPr>
                <w:rFonts w:hint="eastAsia" w:ascii="宋体" w:hAnsi="宋体"/>
                <w:snapToGrid w:val="0"/>
                <w:kern w:val="0"/>
                <w:szCs w:val="21"/>
              </w:rPr>
            </w:pPr>
            <w:r>
              <w:rPr>
                <w:rFonts w:hint="eastAsia" w:ascii="宋体" w:hAnsi="宋体"/>
                <w:snapToGrid w:val="0"/>
                <w:kern w:val="0"/>
                <w:szCs w:val="21"/>
              </w:rPr>
              <w:t>不允许。</w:t>
            </w:r>
            <w:r>
              <w:rPr>
                <w:rFonts w:ascii="宋体" w:hAnsi="宋体"/>
                <w:snapToGrid w:val="0"/>
                <w:kern w:val="0"/>
                <w:szCs w:val="21"/>
              </w:rPr>
              <w:t>本服务不得分包和转包，也不得肢解、转让任何合同权利和义务给第三方。</w:t>
            </w:r>
          </w:p>
        </w:tc>
      </w:tr>
    </w:tbl>
    <w:p w14:paraId="262E2E71">
      <w:pPr>
        <w:spacing w:before="120" w:beforeLines="50" w:after="240" w:afterLines="100" w:line="660" w:lineRule="exact"/>
        <w:ind w:firstLine="3092" w:firstLineChars="1100"/>
        <w:rPr>
          <w:rFonts w:hint="eastAsia" w:ascii="宋体" w:hAnsi="宋体" w:cs="Calibri"/>
          <w:b/>
          <w:bCs/>
          <w:sz w:val="28"/>
          <w:szCs w:val="28"/>
        </w:rPr>
      </w:pPr>
    </w:p>
    <w:tbl>
      <w:tblPr>
        <w:tblStyle w:val="10"/>
        <w:tblW w:w="98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
        <w:gridCol w:w="801"/>
        <w:gridCol w:w="1592"/>
        <w:gridCol w:w="7394"/>
      </w:tblGrid>
      <w:tr w14:paraId="113B6E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61" w:hRule="exact"/>
          <w:jc w:val="center"/>
        </w:trPr>
        <w:tc>
          <w:tcPr>
            <w:tcW w:w="30" w:type="dxa"/>
            <w:noWrap w:val="0"/>
            <w:vAlign w:val="center"/>
          </w:tcPr>
          <w:p w14:paraId="49E89A62">
            <w:pPr>
              <w:pStyle w:val="13"/>
              <w:autoSpaceDE w:val="0"/>
              <w:autoSpaceDN w:val="0"/>
              <w:adjustRightInd w:val="0"/>
              <w:snapToGrid w:val="0"/>
              <w:spacing w:line="360" w:lineRule="auto"/>
              <w:jc w:val="center"/>
              <w:rPr>
                <w:rFonts w:hint="eastAsia"/>
                <w:sz w:val="18"/>
                <w:szCs w:val="18"/>
              </w:rPr>
            </w:pPr>
          </w:p>
        </w:tc>
        <w:tc>
          <w:tcPr>
            <w:tcW w:w="801" w:type="dxa"/>
            <w:noWrap w:val="0"/>
            <w:vAlign w:val="center"/>
          </w:tcPr>
          <w:p w14:paraId="40CD22EE">
            <w:pPr>
              <w:pStyle w:val="13"/>
              <w:autoSpaceDE w:val="0"/>
              <w:autoSpaceDN w:val="0"/>
              <w:adjustRightInd w:val="0"/>
              <w:snapToGrid w:val="0"/>
              <w:spacing w:line="360" w:lineRule="auto"/>
              <w:jc w:val="center"/>
              <w:rPr>
                <w:rFonts w:hint="eastAsia" w:eastAsia="宋体"/>
                <w:sz w:val="18"/>
                <w:szCs w:val="18"/>
                <w:lang w:eastAsia="zh-CN"/>
              </w:rPr>
            </w:pPr>
            <w:r>
              <w:rPr>
                <w:rFonts w:hint="eastAsia"/>
                <w:sz w:val="18"/>
                <w:szCs w:val="18"/>
              </w:rPr>
              <w:t>1</w:t>
            </w:r>
            <w:r>
              <w:rPr>
                <w:rFonts w:hint="eastAsia"/>
                <w:sz w:val="18"/>
                <w:szCs w:val="18"/>
                <w:lang w:val="en-US" w:eastAsia="zh-CN"/>
              </w:rPr>
              <w:t>4</w:t>
            </w:r>
          </w:p>
        </w:tc>
        <w:tc>
          <w:tcPr>
            <w:tcW w:w="1592" w:type="dxa"/>
            <w:noWrap w:val="0"/>
            <w:vAlign w:val="center"/>
          </w:tcPr>
          <w:p w14:paraId="26AE431D">
            <w:pPr>
              <w:pStyle w:val="13"/>
              <w:autoSpaceDE w:val="0"/>
              <w:autoSpaceDN w:val="0"/>
              <w:adjustRightInd w:val="0"/>
              <w:snapToGrid w:val="0"/>
              <w:spacing w:line="360" w:lineRule="auto"/>
              <w:jc w:val="center"/>
              <w:rPr>
                <w:sz w:val="18"/>
                <w:szCs w:val="18"/>
              </w:rPr>
            </w:pPr>
            <w:r>
              <w:rPr>
                <w:rFonts w:hint="eastAsia"/>
                <w:sz w:val="18"/>
                <w:szCs w:val="18"/>
              </w:rPr>
              <w:t>参选保证金</w:t>
            </w:r>
          </w:p>
        </w:tc>
        <w:tc>
          <w:tcPr>
            <w:tcW w:w="7394" w:type="dxa"/>
            <w:noWrap w:val="0"/>
            <w:vAlign w:val="center"/>
          </w:tcPr>
          <w:p w14:paraId="2353BB23">
            <w:pPr>
              <w:spacing w:line="500" w:lineRule="exact"/>
              <w:rPr>
                <w:rFonts w:ascii="宋体" w:hAnsi="宋体" w:cs="宋体"/>
                <w:szCs w:val="21"/>
              </w:rPr>
            </w:pPr>
            <w:r>
              <w:rPr>
                <w:rFonts w:hint="eastAsia" w:ascii="宋体" w:hAnsi="宋体" w:cs="宋体"/>
                <w:szCs w:val="21"/>
              </w:rPr>
              <w:t>保证金的形式：银行转账。</w:t>
            </w:r>
          </w:p>
          <w:p w14:paraId="51A8B87C">
            <w:pPr>
              <w:spacing w:line="500" w:lineRule="exact"/>
              <w:ind w:left="525" w:hanging="525" w:hangingChars="250"/>
              <w:rPr>
                <w:rFonts w:ascii="宋体" w:hAnsi="宋体" w:cs="宋体"/>
                <w:szCs w:val="21"/>
                <w:u w:val="single"/>
              </w:rPr>
            </w:pPr>
            <w:r>
              <w:rPr>
                <w:rFonts w:hint="eastAsia" w:ascii="宋体" w:hAnsi="宋体" w:cs="宋体"/>
                <w:szCs w:val="21"/>
              </w:rPr>
              <w:t>参选保证金金额： 人民币</w:t>
            </w:r>
            <w:r>
              <w:rPr>
                <w:rFonts w:hint="eastAsia" w:ascii="宋体" w:hAnsi="宋体" w:cs="宋体"/>
                <w:szCs w:val="21"/>
                <w:u w:val="single"/>
              </w:rPr>
              <w:t xml:space="preserve"> 1 </w:t>
            </w:r>
            <w:r>
              <w:rPr>
                <w:rFonts w:hint="eastAsia" w:ascii="宋体" w:hAnsi="宋体" w:cs="宋体"/>
                <w:szCs w:val="21"/>
              </w:rPr>
              <w:t>万元。交于</w:t>
            </w:r>
            <w:r>
              <w:rPr>
                <w:rFonts w:ascii="宋体" w:hAnsi="宋体" w:cs="宋体"/>
                <w:szCs w:val="21"/>
              </w:rPr>
              <w:t>安徽省</w:t>
            </w:r>
            <w:r>
              <w:rPr>
                <w:rFonts w:hint="eastAsia" w:ascii="宋体" w:hAnsi="宋体" w:cs="宋体"/>
                <w:szCs w:val="21"/>
              </w:rPr>
              <w:t>高信房地产开发</w:t>
            </w:r>
            <w:r>
              <w:rPr>
                <w:rFonts w:ascii="宋体" w:hAnsi="宋体" w:cs="宋体"/>
                <w:szCs w:val="21"/>
              </w:rPr>
              <w:t>有限公司</w:t>
            </w:r>
            <w:r>
              <w:rPr>
                <w:rFonts w:hint="eastAsia" w:ascii="宋体" w:hAnsi="宋体" w:cs="宋体"/>
                <w:szCs w:val="21"/>
              </w:rPr>
              <w:t>。</w:t>
            </w:r>
            <w:r>
              <w:rPr>
                <w:rFonts w:ascii="宋体" w:hAnsi="宋体" w:cs="宋体"/>
                <w:szCs w:val="21"/>
              </w:rPr>
              <w:t xml:space="preserve"> </w:t>
            </w:r>
          </w:p>
          <w:p w14:paraId="3C5FAC00">
            <w:pPr>
              <w:spacing w:line="500" w:lineRule="exact"/>
              <w:rPr>
                <w:rFonts w:ascii="宋体" w:hAnsi="宋体" w:cs="宋体"/>
                <w:szCs w:val="21"/>
              </w:rPr>
            </w:pPr>
            <w:r>
              <w:rPr>
                <w:rFonts w:hint="eastAsia" w:ascii="宋体" w:hAnsi="宋体" w:cs="宋体"/>
                <w:bCs/>
                <w:szCs w:val="21"/>
              </w:rPr>
              <w:t>比选人最迟在与中选人签订合同后5个工作日内</w:t>
            </w:r>
            <w:r>
              <w:rPr>
                <w:rFonts w:hint="eastAsia" w:ascii="宋体" w:hAnsi="宋体" w:cs="宋体"/>
                <w:szCs w:val="21"/>
              </w:rPr>
              <w:t>，</w:t>
            </w:r>
            <w:r>
              <w:rPr>
                <w:rFonts w:hint="eastAsia" w:ascii="宋体" w:hAnsi="宋体"/>
                <w:szCs w:val="21"/>
              </w:rPr>
              <w:t>向未中选的参选人和中选人退还参选保证金</w:t>
            </w:r>
            <w:r>
              <w:rPr>
                <w:rFonts w:hint="eastAsia" w:ascii="宋体" w:hAnsi="宋体" w:cs="宋体"/>
                <w:szCs w:val="21"/>
              </w:rPr>
              <w:t>。</w:t>
            </w:r>
          </w:p>
          <w:p w14:paraId="21344C6A">
            <w:pPr>
              <w:spacing w:line="500" w:lineRule="exact"/>
              <w:rPr>
                <w:rFonts w:ascii="宋体" w:hAnsi="宋体" w:cs="宋体"/>
                <w:szCs w:val="21"/>
              </w:rPr>
            </w:pPr>
            <w:r>
              <w:rPr>
                <w:rFonts w:hint="eastAsia" w:ascii="宋体" w:hAnsi="宋体" w:cs="宋体"/>
                <w:szCs w:val="21"/>
              </w:rPr>
              <w:t>参选人不按本章相关要求提交参选保证金的，其参选将被否决。有下列情形之一的，参选保证金将不予退还并归比选人所有：</w:t>
            </w:r>
          </w:p>
          <w:p w14:paraId="4EF78348">
            <w:pPr>
              <w:spacing w:line="500" w:lineRule="exact"/>
              <w:rPr>
                <w:rFonts w:ascii="宋体" w:hAnsi="宋体" w:cs="宋体"/>
                <w:szCs w:val="21"/>
              </w:rPr>
            </w:pPr>
            <w:r>
              <w:rPr>
                <w:rFonts w:hint="eastAsia" w:ascii="宋体" w:hAnsi="宋体" w:cs="宋体"/>
                <w:szCs w:val="21"/>
              </w:rPr>
              <w:t>a中选人未在规定期限内签订合同；</w:t>
            </w:r>
          </w:p>
          <w:p w14:paraId="65BD1A7D">
            <w:pPr>
              <w:spacing w:line="500" w:lineRule="exact"/>
              <w:rPr>
                <w:rFonts w:hint="eastAsia" w:ascii="宋体" w:hAnsi="宋体" w:cs="宋体"/>
                <w:szCs w:val="21"/>
              </w:rPr>
            </w:pPr>
            <w:r>
              <w:rPr>
                <w:rFonts w:hint="eastAsia" w:ascii="宋体" w:hAnsi="宋体" w:cs="宋体"/>
                <w:szCs w:val="21"/>
              </w:rPr>
              <w:t>b中选人未在规定时间内提供履约担保；</w:t>
            </w:r>
          </w:p>
          <w:p w14:paraId="5D53A85D">
            <w:pPr>
              <w:spacing w:line="500" w:lineRule="exact"/>
              <w:rPr>
                <w:rFonts w:ascii="宋体" w:hAnsi="宋体"/>
                <w:szCs w:val="21"/>
              </w:rPr>
            </w:pPr>
            <w:r>
              <w:rPr>
                <w:rFonts w:hint="eastAsia" w:ascii="宋体" w:hAnsi="宋体"/>
                <w:szCs w:val="21"/>
              </w:rPr>
              <w:t>c</w:t>
            </w:r>
            <w:r>
              <w:rPr>
                <w:rFonts w:hint="eastAsia" w:ascii="宋体" w:hAnsi="宋体"/>
                <w:kern w:val="0"/>
                <w:szCs w:val="21"/>
              </w:rPr>
              <w:t>中选人</w:t>
            </w:r>
            <w:r>
              <w:rPr>
                <w:rFonts w:ascii="宋体" w:hAnsi="宋体"/>
                <w:kern w:val="0"/>
                <w:szCs w:val="21"/>
              </w:rPr>
              <w:t>所提供的材料弄虚作假</w:t>
            </w:r>
            <w:r>
              <w:rPr>
                <w:rFonts w:hint="eastAsia" w:ascii="宋体" w:hAnsi="宋体"/>
                <w:kern w:val="0"/>
                <w:szCs w:val="21"/>
              </w:rPr>
              <w:t>。</w:t>
            </w:r>
          </w:p>
          <w:p w14:paraId="03B941F1">
            <w:pPr>
              <w:spacing w:line="500" w:lineRule="exact"/>
              <w:rPr>
                <w:rFonts w:hint="eastAsia" w:ascii="宋体" w:hAnsi="宋体" w:cs="宋体"/>
                <w:szCs w:val="21"/>
              </w:rPr>
            </w:pPr>
          </w:p>
          <w:p w14:paraId="13321939">
            <w:pPr>
              <w:spacing w:line="500" w:lineRule="exact"/>
              <w:rPr>
                <w:rFonts w:ascii="宋体" w:hAnsi="宋体" w:cs="宋体"/>
                <w:szCs w:val="21"/>
              </w:rPr>
            </w:pPr>
            <w:r>
              <w:rPr>
                <w:rFonts w:hint="eastAsia" w:ascii="宋体" w:hAnsi="宋体" w:cs="宋体"/>
                <w:szCs w:val="21"/>
              </w:rPr>
              <w:t>备注：</w:t>
            </w:r>
          </w:p>
          <w:p w14:paraId="4A2A095F">
            <w:pPr>
              <w:spacing w:line="500" w:lineRule="exact"/>
              <w:rPr>
                <w:rFonts w:ascii="宋体" w:hAnsi="宋体" w:cs="宋体"/>
                <w:szCs w:val="21"/>
              </w:rPr>
            </w:pPr>
            <w:r>
              <w:rPr>
                <w:rFonts w:hint="eastAsia" w:ascii="宋体" w:hAnsi="宋体" w:cs="宋体"/>
                <w:szCs w:val="21"/>
              </w:rPr>
              <w:t>1、保证金的递交到账截止时间为：参选文件递交截止时间前。</w:t>
            </w:r>
          </w:p>
          <w:p w14:paraId="58167B67">
            <w:pPr>
              <w:spacing w:line="500" w:lineRule="exact"/>
              <w:rPr>
                <w:rFonts w:ascii="宋体" w:hAnsi="宋体" w:cs="宋体"/>
                <w:szCs w:val="21"/>
              </w:rPr>
            </w:pPr>
            <w:r>
              <w:rPr>
                <w:rFonts w:hint="eastAsia" w:ascii="宋体" w:hAnsi="宋体" w:cs="宋体"/>
                <w:szCs w:val="21"/>
              </w:rPr>
              <w:t>2、保证金汇出帐户名称应与参选单位名称应完全一致。</w:t>
            </w:r>
          </w:p>
          <w:p w14:paraId="141CD639">
            <w:pPr>
              <w:spacing w:line="500" w:lineRule="exact"/>
              <w:rPr>
                <w:rFonts w:ascii="宋体" w:hAnsi="宋体" w:cs="宋体"/>
                <w:szCs w:val="21"/>
              </w:rPr>
            </w:pPr>
            <w:r>
              <w:rPr>
                <w:rFonts w:hint="eastAsia" w:ascii="宋体" w:hAnsi="宋体" w:cs="宋体"/>
                <w:szCs w:val="21"/>
              </w:rPr>
              <w:t>开户名：</w:t>
            </w:r>
            <w:r>
              <w:rPr>
                <w:rFonts w:ascii="宋体" w:hAnsi="宋体" w:cs="宋体"/>
                <w:szCs w:val="21"/>
              </w:rPr>
              <w:t>安徽省</w:t>
            </w:r>
            <w:r>
              <w:rPr>
                <w:rFonts w:hint="eastAsia" w:ascii="宋体" w:hAnsi="宋体" w:cs="宋体"/>
                <w:szCs w:val="21"/>
              </w:rPr>
              <w:t>高信房地产开发</w:t>
            </w:r>
            <w:r>
              <w:rPr>
                <w:rFonts w:ascii="宋体" w:hAnsi="宋体" w:cs="宋体"/>
                <w:szCs w:val="21"/>
              </w:rPr>
              <w:t>有限公司</w:t>
            </w:r>
          </w:p>
          <w:p w14:paraId="5C8919B1">
            <w:pPr>
              <w:spacing w:line="500" w:lineRule="exact"/>
              <w:rPr>
                <w:rFonts w:ascii="宋体" w:hAnsi="宋体" w:cs="宋体"/>
                <w:szCs w:val="21"/>
              </w:rPr>
            </w:pPr>
            <w:r>
              <w:rPr>
                <w:rFonts w:hint="eastAsia" w:ascii="宋体" w:hAnsi="宋体" w:cs="宋体"/>
                <w:szCs w:val="21"/>
              </w:rPr>
              <w:t>开户银行：交通银行安徽省分行</w:t>
            </w:r>
          </w:p>
          <w:p w14:paraId="1F87AE3A">
            <w:pPr>
              <w:spacing w:line="500" w:lineRule="exact"/>
              <w:rPr>
                <w:rFonts w:ascii="宋体" w:hAnsi="宋体" w:cs="宋体"/>
                <w:szCs w:val="21"/>
              </w:rPr>
            </w:pPr>
            <w:r>
              <w:rPr>
                <w:rFonts w:hint="eastAsia" w:ascii="宋体" w:hAnsi="宋体" w:cs="宋体"/>
                <w:szCs w:val="21"/>
              </w:rPr>
              <w:t>账号：</w:t>
            </w:r>
            <w:r>
              <w:rPr>
                <w:rFonts w:ascii="宋体" w:hAnsi="宋体" w:cs="宋体"/>
                <w:szCs w:val="21"/>
              </w:rPr>
              <w:t>341301000013001468842</w:t>
            </w:r>
          </w:p>
          <w:p w14:paraId="24EF7288">
            <w:pPr>
              <w:spacing w:line="400" w:lineRule="exact"/>
              <w:rPr>
                <w:rFonts w:ascii="宋体" w:hAnsi="宋体" w:cs="宋体"/>
                <w:bCs/>
                <w:szCs w:val="21"/>
              </w:rPr>
            </w:pPr>
            <w:r>
              <w:rPr>
                <w:rFonts w:hint="eastAsia" w:ascii="宋体" w:hAnsi="宋体" w:cs="宋体"/>
                <w:bCs/>
                <w:szCs w:val="21"/>
              </w:rPr>
              <w:t>汇款附言注明：</w:t>
            </w:r>
            <w:r>
              <w:rPr>
                <w:rFonts w:hint="eastAsia" w:ascii="宋体" w:hAnsi="宋体"/>
                <w:szCs w:val="21"/>
              </w:rPr>
              <w:t>员工食堂菜品物料类采购供货商</w:t>
            </w:r>
            <w:r>
              <w:rPr>
                <w:rFonts w:hint="eastAsia" w:ascii="宋体" w:hAnsi="宋体" w:cs="宋体"/>
                <w:bCs/>
                <w:szCs w:val="21"/>
              </w:rPr>
              <w:t>参选保证金。</w:t>
            </w:r>
          </w:p>
          <w:p w14:paraId="3DE6BEDC">
            <w:pPr>
              <w:pStyle w:val="13"/>
              <w:autoSpaceDE w:val="0"/>
              <w:autoSpaceDN w:val="0"/>
              <w:adjustRightInd w:val="0"/>
              <w:snapToGrid w:val="0"/>
              <w:spacing w:line="360" w:lineRule="auto"/>
              <w:rPr>
                <w:szCs w:val="21"/>
              </w:rPr>
            </w:pPr>
          </w:p>
        </w:tc>
      </w:tr>
      <w:tr w14:paraId="172E3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exact"/>
          <w:jc w:val="center"/>
        </w:trPr>
        <w:tc>
          <w:tcPr>
            <w:tcW w:w="30" w:type="dxa"/>
            <w:noWrap w:val="0"/>
            <w:vAlign w:val="center"/>
          </w:tcPr>
          <w:p w14:paraId="7FE00105">
            <w:pPr>
              <w:pStyle w:val="13"/>
              <w:autoSpaceDE w:val="0"/>
              <w:autoSpaceDN w:val="0"/>
              <w:adjustRightInd w:val="0"/>
              <w:snapToGrid w:val="0"/>
              <w:spacing w:line="360" w:lineRule="auto"/>
              <w:jc w:val="center"/>
              <w:rPr>
                <w:rFonts w:hint="eastAsia"/>
                <w:sz w:val="18"/>
                <w:szCs w:val="18"/>
              </w:rPr>
            </w:pPr>
          </w:p>
        </w:tc>
        <w:tc>
          <w:tcPr>
            <w:tcW w:w="801" w:type="dxa"/>
            <w:noWrap w:val="0"/>
            <w:vAlign w:val="center"/>
          </w:tcPr>
          <w:p w14:paraId="6446B604">
            <w:pPr>
              <w:pStyle w:val="13"/>
              <w:autoSpaceDE w:val="0"/>
              <w:autoSpaceDN w:val="0"/>
              <w:adjustRightInd w:val="0"/>
              <w:snapToGrid w:val="0"/>
              <w:spacing w:line="360" w:lineRule="auto"/>
              <w:jc w:val="center"/>
              <w:rPr>
                <w:rFonts w:hint="eastAsia" w:eastAsia="宋体"/>
                <w:sz w:val="18"/>
                <w:szCs w:val="18"/>
                <w:lang w:eastAsia="zh-CN"/>
              </w:rPr>
            </w:pPr>
            <w:r>
              <w:rPr>
                <w:rFonts w:hint="eastAsia"/>
                <w:sz w:val="18"/>
                <w:szCs w:val="18"/>
              </w:rPr>
              <w:t>1</w:t>
            </w:r>
            <w:r>
              <w:rPr>
                <w:rFonts w:hint="eastAsia"/>
                <w:sz w:val="18"/>
                <w:szCs w:val="18"/>
                <w:lang w:val="en-US" w:eastAsia="zh-CN"/>
              </w:rPr>
              <w:t>5</w:t>
            </w:r>
          </w:p>
        </w:tc>
        <w:tc>
          <w:tcPr>
            <w:tcW w:w="1592" w:type="dxa"/>
            <w:noWrap w:val="0"/>
            <w:vAlign w:val="center"/>
          </w:tcPr>
          <w:p w14:paraId="26E17EA3">
            <w:pPr>
              <w:pStyle w:val="13"/>
              <w:autoSpaceDE w:val="0"/>
              <w:autoSpaceDN w:val="0"/>
              <w:adjustRightInd w:val="0"/>
              <w:snapToGrid w:val="0"/>
              <w:spacing w:line="360" w:lineRule="auto"/>
              <w:jc w:val="center"/>
              <w:rPr>
                <w:sz w:val="18"/>
                <w:szCs w:val="18"/>
              </w:rPr>
            </w:pPr>
            <w:r>
              <w:rPr>
                <w:rFonts w:hint="eastAsia"/>
                <w:sz w:val="18"/>
                <w:szCs w:val="18"/>
              </w:rPr>
              <w:t>参选人要求澄清答疑</w:t>
            </w:r>
          </w:p>
        </w:tc>
        <w:tc>
          <w:tcPr>
            <w:tcW w:w="7394" w:type="dxa"/>
            <w:noWrap w:val="0"/>
            <w:vAlign w:val="center"/>
          </w:tcPr>
          <w:p w14:paraId="41CB1B31">
            <w:pPr>
              <w:pStyle w:val="13"/>
              <w:autoSpaceDE w:val="0"/>
              <w:autoSpaceDN w:val="0"/>
              <w:adjustRightInd w:val="0"/>
              <w:snapToGrid w:val="0"/>
              <w:spacing w:line="360" w:lineRule="auto"/>
              <w:rPr>
                <w:szCs w:val="21"/>
              </w:rPr>
            </w:pPr>
            <w:r>
              <w:rPr>
                <w:rFonts w:hint="eastAsia"/>
                <w:szCs w:val="21"/>
              </w:rPr>
              <w:t>参选文件提交截止日之前（逾期不予受理）。</w:t>
            </w:r>
          </w:p>
          <w:p w14:paraId="7FF1E93C">
            <w:pPr>
              <w:adjustRightInd w:val="0"/>
              <w:snapToGrid w:val="0"/>
              <w:spacing w:line="360" w:lineRule="auto"/>
              <w:rPr>
                <w:rFonts w:ascii="宋体" w:hAnsi="宋体" w:cs="宋体"/>
                <w:szCs w:val="21"/>
              </w:rPr>
            </w:pPr>
            <w:r>
              <w:rPr>
                <w:rFonts w:hint="eastAsia" w:ascii="宋体" w:hAnsi="宋体" w:cs="宋体"/>
                <w:szCs w:val="21"/>
              </w:rPr>
              <w:t>接受答疑的电子邮箱：</w:t>
            </w:r>
            <w:r>
              <w:rPr>
                <w:rFonts w:hint="eastAsia" w:cs="Calibri"/>
                <w:bCs/>
                <w:sz w:val="24"/>
                <w:szCs w:val="24"/>
              </w:rPr>
              <w:t>1254186889</w:t>
            </w:r>
            <w:r>
              <w:rPr>
                <w:rFonts w:cs="Calibri"/>
                <w:bCs/>
                <w:sz w:val="24"/>
                <w:szCs w:val="24"/>
              </w:rPr>
              <w:t>@qq.com</w:t>
            </w:r>
          </w:p>
          <w:p w14:paraId="1C9BD2CC">
            <w:pPr>
              <w:adjustRightInd w:val="0"/>
              <w:snapToGrid w:val="0"/>
              <w:spacing w:line="360" w:lineRule="auto"/>
              <w:rPr>
                <w:rFonts w:ascii="宋体" w:hAnsi="宋体" w:cs="宋体"/>
                <w:szCs w:val="21"/>
              </w:rPr>
            </w:pPr>
          </w:p>
        </w:tc>
      </w:tr>
      <w:tr w14:paraId="70BFCC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0" w:hRule="exact"/>
          <w:jc w:val="center"/>
        </w:trPr>
        <w:tc>
          <w:tcPr>
            <w:tcW w:w="30" w:type="dxa"/>
            <w:noWrap w:val="0"/>
            <w:vAlign w:val="center"/>
          </w:tcPr>
          <w:p w14:paraId="6CD6B5C2">
            <w:pPr>
              <w:pStyle w:val="13"/>
              <w:autoSpaceDE w:val="0"/>
              <w:autoSpaceDN w:val="0"/>
              <w:adjustRightInd w:val="0"/>
              <w:snapToGrid w:val="0"/>
              <w:spacing w:line="360" w:lineRule="auto"/>
              <w:ind w:hanging="120"/>
              <w:jc w:val="center"/>
              <w:rPr>
                <w:rFonts w:hint="eastAsia"/>
                <w:sz w:val="18"/>
                <w:szCs w:val="18"/>
              </w:rPr>
            </w:pPr>
          </w:p>
        </w:tc>
        <w:tc>
          <w:tcPr>
            <w:tcW w:w="801" w:type="dxa"/>
            <w:noWrap w:val="0"/>
            <w:vAlign w:val="center"/>
          </w:tcPr>
          <w:p w14:paraId="1893ADD4">
            <w:pPr>
              <w:pStyle w:val="13"/>
              <w:autoSpaceDE w:val="0"/>
              <w:autoSpaceDN w:val="0"/>
              <w:adjustRightInd w:val="0"/>
              <w:snapToGrid w:val="0"/>
              <w:spacing w:line="360" w:lineRule="auto"/>
              <w:ind w:hanging="120"/>
              <w:jc w:val="center"/>
              <w:rPr>
                <w:rFonts w:hint="default" w:eastAsia="宋体"/>
                <w:sz w:val="18"/>
                <w:szCs w:val="18"/>
                <w:lang w:val="en-US" w:eastAsia="zh-CN"/>
              </w:rPr>
            </w:pPr>
            <w:r>
              <w:rPr>
                <w:rFonts w:hint="eastAsia"/>
                <w:sz w:val="18"/>
                <w:szCs w:val="18"/>
                <w:lang w:val="en-US" w:eastAsia="zh-CN"/>
              </w:rPr>
              <w:t>16</w:t>
            </w:r>
          </w:p>
        </w:tc>
        <w:tc>
          <w:tcPr>
            <w:tcW w:w="1592" w:type="dxa"/>
            <w:noWrap w:val="0"/>
            <w:vAlign w:val="center"/>
          </w:tcPr>
          <w:p w14:paraId="25DA15A0">
            <w:pPr>
              <w:pStyle w:val="13"/>
              <w:autoSpaceDE w:val="0"/>
              <w:autoSpaceDN w:val="0"/>
              <w:adjustRightInd w:val="0"/>
              <w:snapToGrid w:val="0"/>
              <w:spacing w:line="360" w:lineRule="auto"/>
              <w:ind w:hanging="120"/>
              <w:jc w:val="center"/>
              <w:rPr>
                <w:sz w:val="18"/>
                <w:szCs w:val="18"/>
              </w:rPr>
            </w:pPr>
            <w:r>
              <w:rPr>
                <w:rFonts w:hint="eastAsia"/>
                <w:sz w:val="18"/>
                <w:szCs w:val="18"/>
              </w:rPr>
              <w:t>比选文件的组成</w:t>
            </w:r>
          </w:p>
        </w:tc>
        <w:tc>
          <w:tcPr>
            <w:tcW w:w="7394" w:type="dxa"/>
            <w:noWrap w:val="0"/>
            <w:vAlign w:val="center"/>
          </w:tcPr>
          <w:p w14:paraId="638A8613">
            <w:pPr>
              <w:pStyle w:val="13"/>
              <w:autoSpaceDE w:val="0"/>
              <w:autoSpaceDN w:val="0"/>
              <w:adjustRightInd w:val="0"/>
              <w:snapToGrid w:val="0"/>
              <w:spacing w:line="360" w:lineRule="auto"/>
              <w:rPr>
                <w:szCs w:val="21"/>
              </w:rPr>
            </w:pPr>
            <w:r>
              <w:rPr>
                <w:rFonts w:hint="eastAsia"/>
                <w:szCs w:val="21"/>
              </w:rPr>
              <w:t>（1）比选公告 （2）参选人须知附表 （3）评审办法 （4）合同条款 （5）参选文件格式</w:t>
            </w:r>
          </w:p>
        </w:tc>
      </w:tr>
      <w:tr w14:paraId="2A370F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3" w:hRule="exact"/>
          <w:jc w:val="center"/>
        </w:trPr>
        <w:tc>
          <w:tcPr>
            <w:tcW w:w="30" w:type="dxa"/>
            <w:noWrap w:val="0"/>
            <w:vAlign w:val="center"/>
          </w:tcPr>
          <w:p w14:paraId="507401EE">
            <w:pPr>
              <w:adjustRightInd w:val="0"/>
              <w:snapToGrid w:val="0"/>
              <w:spacing w:line="360" w:lineRule="auto"/>
              <w:jc w:val="center"/>
              <w:rPr>
                <w:rFonts w:hint="eastAsia" w:ascii="宋体" w:hAnsi="宋体" w:cs="宋体"/>
                <w:sz w:val="18"/>
                <w:szCs w:val="18"/>
              </w:rPr>
            </w:pPr>
          </w:p>
        </w:tc>
        <w:tc>
          <w:tcPr>
            <w:tcW w:w="801" w:type="dxa"/>
            <w:noWrap w:val="0"/>
            <w:vAlign w:val="center"/>
          </w:tcPr>
          <w:p w14:paraId="5171AB14">
            <w:pPr>
              <w:adjustRightInd w:val="0"/>
              <w:snapToGrid w:val="0"/>
              <w:spacing w:line="360" w:lineRule="auto"/>
              <w:jc w:val="center"/>
              <w:rPr>
                <w:rFonts w:hint="eastAsia" w:ascii="宋体" w:hAnsi="宋体" w:eastAsia="宋体" w:cs="宋体"/>
                <w:sz w:val="18"/>
                <w:szCs w:val="18"/>
                <w:lang w:eastAsia="zh-CN"/>
              </w:rPr>
            </w:pPr>
            <w:r>
              <w:rPr>
                <w:rFonts w:hint="eastAsia" w:ascii="宋体" w:hAnsi="宋体" w:cs="宋体"/>
                <w:sz w:val="18"/>
                <w:szCs w:val="18"/>
              </w:rPr>
              <w:t>1</w:t>
            </w:r>
            <w:r>
              <w:rPr>
                <w:rFonts w:hint="eastAsia" w:ascii="宋体" w:hAnsi="宋体" w:cs="宋体"/>
                <w:sz w:val="18"/>
                <w:szCs w:val="18"/>
                <w:lang w:val="en-US" w:eastAsia="zh-CN"/>
              </w:rPr>
              <w:t>7</w:t>
            </w:r>
          </w:p>
        </w:tc>
        <w:tc>
          <w:tcPr>
            <w:tcW w:w="1592" w:type="dxa"/>
            <w:noWrap w:val="0"/>
            <w:vAlign w:val="center"/>
          </w:tcPr>
          <w:p w14:paraId="4E630418">
            <w:pPr>
              <w:adjustRightInd w:val="0"/>
              <w:snapToGrid w:val="0"/>
              <w:spacing w:line="360" w:lineRule="auto"/>
              <w:jc w:val="center"/>
              <w:rPr>
                <w:rFonts w:ascii="宋体" w:hAnsi="宋体" w:cs="宋体"/>
                <w:sz w:val="18"/>
                <w:szCs w:val="18"/>
              </w:rPr>
            </w:pPr>
            <w:r>
              <w:rPr>
                <w:rFonts w:hint="eastAsia" w:ascii="宋体" w:hAnsi="宋体" w:cs="宋体"/>
                <w:sz w:val="18"/>
                <w:szCs w:val="18"/>
              </w:rPr>
              <w:t>参选文件组成</w:t>
            </w:r>
          </w:p>
        </w:tc>
        <w:tc>
          <w:tcPr>
            <w:tcW w:w="7394" w:type="dxa"/>
            <w:noWrap w:val="0"/>
            <w:vAlign w:val="center"/>
          </w:tcPr>
          <w:p w14:paraId="030248AF">
            <w:pPr>
              <w:pStyle w:val="9"/>
              <w:ind w:left="0" w:leftChars="0" w:firstLine="0" w:firstLineChars="0"/>
              <w:rPr>
                <w:rFonts w:hint="eastAsia" w:ascii="宋体" w:hAnsi="宋体" w:eastAsia="宋体" w:cs="宋体"/>
                <w:bCs/>
                <w:szCs w:val="21"/>
              </w:rPr>
            </w:pPr>
            <w:r>
              <w:rPr>
                <w:rFonts w:hint="eastAsia" w:ascii="宋体" w:hAnsi="宋体" w:eastAsia="宋体" w:cs="宋体"/>
                <w:bCs/>
                <w:szCs w:val="21"/>
                <w:lang w:val="en-US" w:eastAsia="zh-CN"/>
              </w:rPr>
              <w:t>商务及技术文件：</w:t>
            </w:r>
            <w:r>
              <w:rPr>
                <w:rFonts w:hint="eastAsia" w:ascii="宋体" w:hAnsi="宋体" w:eastAsia="宋体" w:cs="宋体"/>
                <w:bCs/>
                <w:szCs w:val="21"/>
                <w:lang w:eastAsia="zh-CN"/>
              </w:rPr>
              <w:t>（</w:t>
            </w:r>
            <w:r>
              <w:rPr>
                <w:rFonts w:hint="eastAsia" w:ascii="宋体" w:hAnsi="宋体" w:eastAsia="宋体" w:cs="宋体"/>
                <w:bCs/>
                <w:szCs w:val="21"/>
                <w:lang w:val="en-US" w:eastAsia="zh-CN"/>
              </w:rPr>
              <w:t>1</w:t>
            </w:r>
            <w:r>
              <w:rPr>
                <w:rFonts w:hint="eastAsia" w:ascii="宋体" w:hAnsi="宋体" w:eastAsia="宋体" w:cs="宋体"/>
                <w:bCs/>
                <w:szCs w:val="21"/>
                <w:lang w:eastAsia="zh-CN"/>
              </w:rPr>
              <w:t>）</w:t>
            </w:r>
            <w:r>
              <w:rPr>
                <w:rFonts w:hint="eastAsia" w:ascii="宋体" w:hAnsi="宋体" w:eastAsia="宋体" w:cs="宋体"/>
                <w:bCs/>
                <w:szCs w:val="21"/>
              </w:rPr>
              <w:t>参选函</w:t>
            </w:r>
            <w:r>
              <w:rPr>
                <w:rFonts w:hint="eastAsia" w:ascii="宋体" w:hAnsi="宋体" w:eastAsia="宋体" w:cs="宋体"/>
                <w:bCs/>
                <w:szCs w:val="21"/>
                <w:lang w:eastAsia="zh-CN"/>
              </w:rPr>
              <w:t>（</w:t>
            </w:r>
            <w:r>
              <w:rPr>
                <w:rFonts w:hint="eastAsia" w:ascii="宋体" w:hAnsi="宋体" w:eastAsia="宋体" w:cs="宋体"/>
                <w:bCs/>
                <w:szCs w:val="21"/>
                <w:lang w:val="en-US" w:eastAsia="zh-CN"/>
              </w:rPr>
              <w:t>2</w:t>
            </w:r>
            <w:r>
              <w:rPr>
                <w:rFonts w:hint="eastAsia" w:ascii="宋体" w:hAnsi="宋体" w:eastAsia="宋体" w:cs="宋体"/>
                <w:bCs/>
                <w:szCs w:val="21"/>
                <w:lang w:eastAsia="zh-CN"/>
              </w:rPr>
              <w:t>）</w:t>
            </w:r>
            <w:r>
              <w:rPr>
                <w:rFonts w:hint="eastAsia" w:ascii="宋体" w:hAnsi="宋体" w:eastAsia="宋体" w:cs="宋体"/>
                <w:bCs/>
                <w:szCs w:val="21"/>
              </w:rPr>
              <w:t>法定代表人身份证明及授权委托书</w:t>
            </w:r>
          </w:p>
          <w:p w14:paraId="58EEF8D6">
            <w:pPr>
              <w:pStyle w:val="9"/>
              <w:ind w:left="0" w:leftChars="0" w:firstLine="0" w:firstLineChars="0"/>
              <w:rPr>
                <w:rFonts w:hint="eastAsia" w:ascii="宋体" w:hAnsi="宋体" w:eastAsia="宋体" w:cs="宋体"/>
                <w:bCs/>
                <w:szCs w:val="21"/>
              </w:rPr>
            </w:pPr>
            <w:r>
              <w:rPr>
                <w:rFonts w:hint="eastAsia" w:ascii="宋体" w:hAnsi="宋体" w:eastAsia="宋体" w:cs="宋体"/>
                <w:bCs/>
                <w:szCs w:val="21"/>
                <w:lang w:eastAsia="zh-CN"/>
              </w:rPr>
              <w:t>（</w:t>
            </w:r>
            <w:r>
              <w:rPr>
                <w:rFonts w:hint="eastAsia" w:ascii="宋体" w:hAnsi="宋体" w:eastAsia="宋体" w:cs="宋体"/>
                <w:bCs/>
                <w:szCs w:val="21"/>
                <w:lang w:val="en-US" w:eastAsia="zh-CN"/>
              </w:rPr>
              <w:t>3</w:t>
            </w:r>
            <w:r>
              <w:rPr>
                <w:rFonts w:hint="eastAsia" w:ascii="宋体" w:hAnsi="宋体" w:eastAsia="宋体" w:cs="宋体"/>
                <w:bCs/>
                <w:szCs w:val="21"/>
                <w:lang w:eastAsia="zh-CN"/>
              </w:rPr>
              <w:t>）</w:t>
            </w:r>
            <w:r>
              <w:rPr>
                <w:rFonts w:hint="eastAsia" w:ascii="宋体" w:hAnsi="宋体" w:eastAsia="宋体" w:cs="宋体"/>
                <w:bCs/>
                <w:szCs w:val="21"/>
              </w:rPr>
              <w:t>参选保证金</w:t>
            </w:r>
            <w:r>
              <w:rPr>
                <w:rFonts w:hint="eastAsia" w:ascii="宋体" w:hAnsi="宋体" w:eastAsia="宋体" w:cs="宋体"/>
                <w:bCs/>
                <w:szCs w:val="21"/>
                <w:lang w:eastAsia="zh-CN"/>
              </w:rPr>
              <w:t>（</w:t>
            </w:r>
            <w:r>
              <w:rPr>
                <w:rFonts w:hint="eastAsia" w:ascii="宋体" w:hAnsi="宋体" w:eastAsia="宋体" w:cs="宋体"/>
                <w:bCs/>
                <w:szCs w:val="21"/>
                <w:lang w:val="en-US" w:eastAsia="zh-CN"/>
              </w:rPr>
              <w:t>4</w:t>
            </w:r>
            <w:r>
              <w:rPr>
                <w:rFonts w:hint="eastAsia" w:ascii="宋体" w:hAnsi="宋体" w:eastAsia="宋体" w:cs="宋体"/>
                <w:bCs/>
                <w:szCs w:val="21"/>
                <w:lang w:eastAsia="zh-CN"/>
              </w:rPr>
              <w:t>）</w:t>
            </w:r>
            <w:r>
              <w:rPr>
                <w:rFonts w:hint="eastAsia" w:ascii="宋体" w:hAnsi="宋体" w:eastAsia="宋体" w:cs="宋体"/>
                <w:bCs/>
                <w:szCs w:val="21"/>
              </w:rPr>
              <w:t>承诺函</w:t>
            </w:r>
            <w:r>
              <w:rPr>
                <w:rFonts w:hint="eastAsia" w:ascii="宋体" w:hAnsi="宋体" w:eastAsia="宋体" w:cs="宋体"/>
                <w:bCs/>
                <w:szCs w:val="21"/>
                <w:lang w:eastAsia="zh-CN"/>
              </w:rPr>
              <w:t>（</w:t>
            </w:r>
            <w:r>
              <w:rPr>
                <w:rFonts w:hint="eastAsia" w:ascii="宋体" w:hAnsi="宋体" w:eastAsia="宋体" w:cs="宋体"/>
                <w:bCs/>
                <w:szCs w:val="21"/>
                <w:lang w:val="en-US" w:eastAsia="zh-CN"/>
              </w:rPr>
              <w:t>5</w:t>
            </w:r>
            <w:r>
              <w:rPr>
                <w:rFonts w:hint="eastAsia" w:ascii="宋体" w:hAnsi="宋体" w:eastAsia="宋体" w:cs="宋体"/>
                <w:bCs/>
                <w:szCs w:val="21"/>
                <w:lang w:eastAsia="zh-CN"/>
              </w:rPr>
              <w:t>）</w:t>
            </w:r>
            <w:r>
              <w:rPr>
                <w:rFonts w:hint="eastAsia" w:ascii="宋体" w:hAnsi="宋体" w:eastAsia="宋体" w:cs="宋体"/>
                <w:bCs/>
                <w:szCs w:val="21"/>
              </w:rPr>
              <w:t>资格证明材料</w:t>
            </w:r>
            <w:r>
              <w:rPr>
                <w:rFonts w:hint="eastAsia" w:ascii="宋体" w:hAnsi="宋体" w:eastAsia="宋体" w:cs="宋体"/>
                <w:bCs/>
                <w:szCs w:val="21"/>
                <w:lang w:eastAsia="zh-CN"/>
              </w:rPr>
              <w:t>（</w:t>
            </w:r>
            <w:r>
              <w:rPr>
                <w:rFonts w:hint="eastAsia" w:ascii="宋体" w:hAnsi="宋体" w:eastAsia="宋体" w:cs="宋体"/>
                <w:bCs/>
                <w:szCs w:val="21"/>
                <w:lang w:val="en-US" w:eastAsia="zh-CN"/>
              </w:rPr>
              <w:t>6</w:t>
            </w:r>
            <w:r>
              <w:rPr>
                <w:rFonts w:hint="eastAsia" w:ascii="宋体" w:hAnsi="宋体" w:eastAsia="宋体" w:cs="宋体"/>
                <w:bCs/>
                <w:szCs w:val="21"/>
                <w:lang w:eastAsia="zh-CN"/>
              </w:rPr>
              <w:t>）</w:t>
            </w:r>
            <w:r>
              <w:rPr>
                <w:rFonts w:hint="eastAsia" w:ascii="宋体" w:hAnsi="宋体" w:eastAsia="宋体" w:cs="宋体"/>
                <w:bCs/>
                <w:szCs w:val="21"/>
                <w:lang w:val="en-US" w:eastAsia="zh-CN"/>
              </w:rPr>
              <w:t>服务方案</w:t>
            </w:r>
            <w:r>
              <w:rPr>
                <w:rFonts w:hint="eastAsia" w:ascii="宋体" w:hAnsi="宋体" w:eastAsia="宋体" w:cs="宋体"/>
                <w:bCs/>
                <w:szCs w:val="21"/>
                <w:lang w:eastAsia="zh-CN"/>
              </w:rPr>
              <w:t>（</w:t>
            </w:r>
            <w:r>
              <w:rPr>
                <w:rFonts w:hint="eastAsia" w:ascii="宋体" w:hAnsi="宋体" w:eastAsia="宋体" w:cs="宋体"/>
                <w:bCs/>
                <w:szCs w:val="21"/>
                <w:lang w:val="en-US" w:eastAsia="zh-CN"/>
              </w:rPr>
              <w:t>7</w:t>
            </w:r>
            <w:r>
              <w:rPr>
                <w:rFonts w:hint="eastAsia" w:ascii="宋体" w:hAnsi="宋体" w:eastAsia="宋体" w:cs="宋体"/>
                <w:bCs/>
                <w:szCs w:val="21"/>
                <w:lang w:eastAsia="zh-CN"/>
              </w:rPr>
              <w:t>）</w:t>
            </w:r>
            <w:r>
              <w:rPr>
                <w:rFonts w:hint="eastAsia" w:ascii="宋体" w:hAnsi="宋体" w:eastAsia="宋体" w:cs="宋体"/>
                <w:bCs/>
                <w:szCs w:val="21"/>
              </w:rPr>
              <w:t>参选</w:t>
            </w:r>
            <w:r>
              <w:rPr>
                <w:rFonts w:hint="eastAsia" w:ascii="宋体" w:hAnsi="宋体" w:eastAsia="宋体" w:cs="宋体"/>
                <w:bCs/>
                <w:szCs w:val="21"/>
                <w:lang w:val="en-US" w:eastAsia="zh-CN"/>
              </w:rPr>
              <w:t>人</w:t>
            </w:r>
            <w:r>
              <w:rPr>
                <w:rFonts w:hint="eastAsia" w:ascii="宋体" w:hAnsi="宋体" w:eastAsia="宋体" w:cs="宋体"/>
                <w:bCs/>
                <w:szCs w:val="21"/>
              </w:rPr>
              <w:t>认为需要说明的其他资料</w:t>
            </w:r>
          </w:p>
          <w:p w14:paraId="58F090EC">
            <w:pPr>
              <w:pStyle w:val="9"/>
              <w:ind w:left="0" w:leftChars="0" w:firstLine="0" w:firstLineChars="0"/>
              <w:rPr>
                <w:rFonts w:hint="default" w:ascii="宋体" w:hAnsi="宋体" w:eastAsia="宋体" w:cs="宋体"/>
                <w:bCs/>
                <w:szCs w:val="21"/>
                <w:lang w:val="en-US" w:eastAsia="zh-CN"/>
              </w:rPr>
            </w:pPr>
            <w:r>
              <w:rPr>
                <w:rFonts w:hint="eastAsia" w:ascii="宋体" w:hAnsi="宋体" w:eastAsia="宋体" w:cs="宋体"/>
                <w:bCs/>
                <w:szCs w:val="21"/>
                <w:lang w:val="en-US" w:eastAsia="zh-CN"/>
              </w:rPr>
              <w:t>报价文件：（1）参选函 （2）参选人认为需要说明的其他资料</w:t>
            </w:r>
          </w:p>
        </w:tc>
      </w:tr>
      <w:tr w14:paraId="5F61A5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 w:hRule="exact"/>
          <w:jc w:val="center"/>
        </w:trPr>
        <w:tc>
          <w:tcPr>
            <w:tcW w:w="30" w:type="dxa"/>
            <w:noWrap w:val="0"/>
            <w:vAlign w:val="center"/>
          </w:tcPr>
          <w:p w14:paraId="6C083863">
            <w:pPr>
              <w:adjustRightInd w:val="0"/>
              <w:snapToGrid w:val="0"/>
              <w:spacing w:line="360" w:lineRule="auto"/>
              <w:jc w:val="center"/>
              <w:rPr>
                <w:rFonts w:hint="eastAsia" w:ascii="宋体" w:hAnsi="宋体" w:cs="宋体"/>
                <w:sz w:val="18"/>
                <w:szCs w:val="18"/>
              </w:rPr>
            </w:pPr>
          </w:p>
        </w:tc>
        <w:tc>
          <w:tcPr>
            <w:tcW w:w="801" w:type="dxa"/>
            <w:noWrap w:val="0"/>
            <w:vAlign w:val="center"/>
          </w:tcPr>
          <w:p w14:paraId="5329D0F9">
            <w:pPr>
              <w:adjustRightInd w:val="0"/>
              <w:snapToGrid w:val="0"/>
              <w:spacing w:line="360" w:lineRule="auto"/>
              <w:jc w:val="center"/>
              <w:rPr>
                <w:rFonts w:hint="eastAsia" w:ascii="宋体" w:hAnsi="宋体" w:eastAsia="宋体" w:cs="宋体"/>
                <w:sz w:val="18"/>
                <w:szCs w:val="18"/>
                <w:lang w:eastAsia="zh-CN"/>
              </w:rPr>
            </w:pPr>
            <w:r>
              <w:rPr>
                <w:rFonts w:hint="eastAsia" w:ascii="宋体" w:hAnsi="宋体" w:cs="宋体"/>
                <w:sz w:val="18"/>
                <w:szCs w:val="18"/>
              </w:rPr>
              <w:t>1</w:t>
            </w:r>
            <w:r>
              <w:rPr>
                <w:rFonts w:hint="eastAsia" w:ascii="宋体" w:hAnsi="宋体" w:cs="宋体"/>
                <w:sz w:val="18"/>
                <w:szCs w:val="18"/>
                <w:lang w:val="en-US" w:eastAsia="zh-CN"/>
              </w:rPr>
              <w:t>8</w:t>
            </w:r>
          </w:p>
        </w:tc>
        <w:tc>
          <w:tcPr>
            <w:tcW w:w="1592" w:type="dxa"/>
            <w:noWrap w:val="0"/>
            <w:vAlign w:val="center"/>
          </w:tcPr>
          <w:p w14:paraId="0E8AB491">
            <w:pPr>
              <w:adjustRightInd w:val="0"/>
              <w:snapToGrid w:val="0"/>
              <w:spacing w:line="360" w:lineRule="auto"/>
              <w:jc w:val="center"/>
              <w:rPr>
                <w:rFonts w:ascii="宋体" w:hAnsi="宋体" w:cs="宋体"/>
                <w:sz w:val="18"/>
                <w:szCs w:val="18"/>
              </w:rPr>
            </w:pPr>
            <w:r>
              <w:rPr>
                <w:rFonts w:hint="eastAsia" w:ascii="宋体" w:hAnsi="宋体" w:cs="宋体"/>
                <w:sz w:val="18"/>
                <w:szCs w:val="18"/>
              </w:rPr>
              <w:t>参选文件份数</w:t>
            </w:r>
          </w:p>
        </w:tc>
        <w:tc>
          <w:tcPr>
            <w:tcW w:w="7394" w:type="dxa"/>
            <w:noWrap w:val="0"/>
            <w:vAlign w:val="center"/>
          </w:tcPr>
          <w:p w14:paraId="25C9686D">
            <w:pPr>
              <w:adjustRightInd w:val="0"/>
              <w:snapToGrid w:val="0"/>
              <w:spacing w:line="360" w:lineRule="auto"/>
              <w:rPr>
                <w:rFonts w:ascii="宋体" w:hAnsi="宋体" w:cs="宋体"/>
                <w:szCs w:val="21"/>
              </w:rPr>
            </w:pPr>
            <w:r>
              <w:rPr>
                <w:rFonts w:hint="eastAsia" w:ascii="宋体" w:hAnsi="宋体" w:cs="宋体"/>
                <w:szCs w:val="21"/>
              </w:rPr>
              <w:t>正本：</w:t>
            </w:r>
            <w:r>
              <w:rPr>
                <w:rFonts w:hint="eastAsia" w:ascii="宋体" w:hAnsi="宋体" w:cs="宋体"/>
                <w:szCs w:val="21"/>
                <w:lang w:val="en-US" w:eastAsia="zh-CN"/>
              </w:rPr>
              <w:t>1</w:t>
            </w:r>
            <w:r>
              <w:rPr>
                <w:rFonts w:hint="eastAsia" w:ascii="宋体" w:hAnsi="宋体" w:cs="宋体"/>
                <w:szCs w:val="21"/>
              </w:rPr>
              <w:t>份     副本：2份       电子文档：1份（需含参选文件所有内容，提供U盘，不接受光盘等其他形式电子文档）</w:t>
            </w:r>
          </w:p>
        </w:tc>
      </w:tr>
      <w:tr w14:paraId="61D6B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6" w:hRule="exact"/>
          <w:jc w:val="center"/>
        </w:trPr>
        <w:tc>
          <w:tcPr>
            <w:tcW w:w="30" w:type="dxa"/>
            <w:noWrap w:val="0"/>
            <w:vAlign w:val="center"/>
          </w:tcPr>
          <w:p w14:paraId="0C32F67F">
            <w:pPr>
              <w:adjustRightInd w:val="0"/>
              <w:snapToGrid w:val="0"/>
              <w:spacing w:line="360" w:lineRule="auto"/>
              <w:jc w:val="center"/>
              <w:rPr>
                <w:rFonts w:hint="eastAsia" w:ascii="宋体" w:hAnsi="宋体" w:cs="宋体"/>
                <w:sz w:val="18"/>
                <w:szCs w:val="18"/>
              </w:rPr>
            </w:pPr>
          </w:p>
        </w:tc>
        <w:tc>
          <w:tcPr>
            <w:tcW w:w="801" w:type="dxa"/>
            <w:noWrap w:val="0"/>
            <w:vAlign w:val="center"/>
          </w:tcPr>
          <w:p w14:paraId="0B80B190">
            <w:pPr>
              <w:adjustRightInd w:val="0"/>
              <w:snapToGrid w:val="0"/>
              <w:spacing w:line="360" w:lineRule="auto"/>
              <w:jc w:val="center"/>
              <w:rPr>
                <w:rFonts w:hint="eastAsia" w:ascii="宋体" w:hAnsi="宋体" w:eastAsia="宋体" w:cs="宋体"/>
                <w:sz w:val="18"/>
                <w:szCs w:val="18"/>
                <w:lang w:eastAsia="zh-CN"/>
              </w:rPr>
            </w:pPr>
            <w:r>
              <w:rPr>
                <w:rFonts w:hint="eastAsia" w:ascii="宋体" w:hAnsi="宋体" w:cs="宋体"/>
                <w:sz w:val="18"/>
                <w:szCs w:val="18"/>
              </w:rPr>
              <w:t>1</w:t>
            </w:r>
            <w:r>
              <w:rPr>
                <w:rFonts w:hint="eastAsia" w:ascii="宋体" w:hAnsi="宋体" w:cs="宋体"/>
                <w:sz w:val="18"/>
                <w:szCs w:val="18"/>
                <w:lang w:val="en-US" w:eastAsia="zh-CN"/>
              </w:rPr>
              <w:t>9</w:t>
            </w:r>
          </w:p>
        </w:tc>
        <w:tc>
          <w:tcPr>
            <w:tcW w:w="1592" w:type="dxa"/>
            <w:noWrap w:val="0"/>
            <w:vAlign w:val="center"/>
          </w:tcPr>
          <w:p w14:paraId="084740BE">
            <w:pPr>
              <w:adjustRightInd w:val="0"/>
              <w:snapToGrid w:val="0"/>
              <w:spacing w:line="360" w:lineRule="auto"/>
              <w:jc w:val="center"/>
              <w:rPr>
                <w:rFonts w:ascii="宋体" w:hAnsi="宋体" w:cs="宋体"/>
                <w:sz w:val="18"/>
                <w:szCs w:val="18"/>
              </w:rPr>
            </w:pPr>
            <w:r>
              <w:rPr>
                <w:rFonts w:hint="eastAsia" w:ascii="宋体" w:hAnsi="宋体" w:cs="宋体"/>
                <w:sz w:val="18"/>
                <w:szCs w:val="18"/>
              </w:rPr>
              <w:t>参选文件编写要求</w:t>
            </w:r>
          </w:p>
        </w:tc>
        <w:tc>
          <w:tcPr>
            <w:tcW w:w="7394" w:type="dxa"/>
            <w:noWrap w:val="0"/>
            <w:vAlign w:val="center"/>
          </w:tcPr>
          <w:p w14:paraId="3FA11D0B">
            <w:pPr>
              <w:pStyle w:val="8"/>
              <w:spacing w:line="360" w:lineRule="auto"/>
              <w:rPr>
                <w:rFonts w:hint="eastAsia"/>
                <w:kern w:val="2"/>
                <w:sz w:val="21"/>
                <w:szCs w:val="21"/>
              </w:rPr>
            </w:pPr>
            <w:r>
              <w:rPr>
                <w:rFonts w:hint="eastAsia"/>
                <w:sz w:val="21"/>
                <w:szCs w:val="21"/>
              </w:rPr>
              <w:t>（1）</w:t>
            </w:r>
            <w:r>
              <w:rPr>
                <w:rFonts w:hint="eastAsia"/>
                <w:kern w:val="2"/>
                <w:sz w:val="21"/>
                <w:szCs w:val="21"/>
              </w:rPr>
              <w:t>参选文件用档案袋密封，在封面注明参选人单位名称、参选项目、及联系方式等相关内容；密封处加贴封条，并盖骑缝章；内部参选文件加盖公章，并装订成册，报价单需单独加盖公章。</w:t>
            </w:r>
          </w:p>
          <w:p w14:paraId="4A87EEDF">
            <w:pPr>
              <w:pStyle w:val="8"/>
              <w:spacing w:line="360" w:lineRule="auto"/>
              <w:rPr>
                <w:color w:val="333333"/>
                <w:sz w:val="21"/>
                <w:szCs w:val="21"/>
                <w:u w:val="single"/>
              </w:rPr>
            </w:pPr>
            <w:r>
              <w:rPr>
                <w:rFonts w:hint="eastAsia"/>
                <w:sz w:val="21"/>
                <w:szCs w:val="21"/>
              </w:rPr>
              <w:t>（2）参选文件应用不褪色的材料书写或打印，并由参选人的法定代表人或其委托代理人签字或盖单位公章。委托代理人签字的，参选文件应附法定代表人签署的授权委托书。参选文件应尽量避免涂改、行间插字或删除。如果出现上述情况，改动之处应加盖单位公章或由参选人的法定代表人或其授权的代理人签字确认。</w:t>
            </w:r>
          </w:p>
          <w:p w14:paraId="14D2F1B1">
            <w:pPr>
              <w:spacing w:line="500" w:lineRule="exact"/>
              <w:rPr>
                <w:rFonts w:ascii="宋体" w:hAnsi="宋体" w:cs="宋体"/>
                <w:b/>
                <w:szCs w:val="21"/>
              </w:rPr>
            </w:pPr>
            <w:r>
              <w:rPr>
                <w:rFonts w:hint="eastAsia" w:ascii="宋体" w:hAnsi="宋体" w:cs="宋体"/>
                <w:szCs w:val="21"/>
              </w:rPr>
              <w:t>（3）正本和副本的封面上应清楚地标记“正本”或“副本”的字样。当副本和正本不一致时，以正本为准。</w:t>
            </w:r>
          </w:p>
        </w:tc>
      </w:tr>
      <w:tr w14:paraId="5300C4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2" w:hRule="exact"/>
          <w:jc w:val="center"/>
        </w:trPr>
        <w:tc>
          <w:tcPr>
            <w:tcW w:w="30" w:type="dxa"/>
            <w:noWrap w:val="0"/>
            <w:vAlign w:val="center"/>
          </w:tcPr>
          <w:p w14:paraId="1A85C6B9">
            <w:pPr>
              <w:pStyle w:val="13"/>
              <w:autoSpaceDE w:val="0"/>
              <w:autoSpaceDN w:val="0"/>
              <w:adjustRightInd w:val="0"/>
              <w:snapToGrid w:val="0"/>
              <w:spacing w:line="360" w:lineRule="auto"/>
              <w:jc w:val="center"/>
              <w:rPr>
                <w:rFonts w:hint="eastAsia"/>
                <w:sz w:val="18"/>
                <w:szCs w:val="18"/>
              </w:rPr>
            </w:pPr>
          </w:p>
        </w:tc>
        <w:tc>
          <w:tcPr>
            <w:tcW w:w="801" w:type="dxa"/>
            <w:noWrap w:val="0"/>
            <w:vAlign w:val="center"/>
          </w:tcPr>
          <w:p w14:paraId="17F868A7">
            <w:pPr>
              <w:pStyle w:val="13"/>
              <w:autoSpaceDE w:val="0"/>
              <w:autoSpaceDN w:val="0"/>
              <w:adjustRightInd w:val="0"/>
              <w:snapToGrid w:val="0"/>
              <w:spacing w:line="360" w:lineRule="auto"/>
              <w:jc w:val="center"/>
              <w:rPr>
                <w:rFonts w:hint="default" w:eastAsia="宋体"/>
                <w:sz w:val="18"/>
                <w:szCs w:val="18"/>
                <w:lang w:val="en-US" w:eastAsia="zh-CN"/>
              </w:rPr>
            </w:pPr>
            <w:r>
              <w:rPr>
                <w:rFonts w:hint="eastAsia"/>
                <w:sz w:val="18"/>
                <w:szCs w:val="18"/>
                <w:lang w:val="en-US" w:eastAsia="zh-CN"/>
              </w:rPr>
              <w:t>20</w:t>
            </w:r>
          </w:p>
        </w:tc>
        <w:tc>
          <w:tcPr>
            <w:tcW w:w="1592" w:type="dxa"/>
            <w:noWrap w:val="0"/>
            <w:vAlign w:val="center"/>
          </w:tcPr>
          <w:p w14:paraId="68FF732B">
            <w:pPr>
              <w:pStyle w:val="13"/>
              <w:autoSpaceDE w:val="0"/>
              <w:autoSpaceDN w:val="0"/>
              <w:adjustRightInd w:val="0"/>
              <w:snapToGrid w:val="0"/>
              <w:spacing w:line="360" w:lineRule="auto"/>
              <w:jc w:val="center"/>
              <w:rPr>
                <w:sz w:val="18"/>
                <w:szCs w:val="18"/>
              </w:rPr>
            </w:pPr>
            <w:r>
              <w:rPr>
                <w:rFonts w:hint="eastAsia"/>
                <w:sz w:val="18"/>
                <w:szCs w:val="18"/>
              </w:rPr>
              <w:t>参选文件装订要求</w:t>
            </w:r>
          </w:p>
        </w:tc>
        <w:tc>
          <w:tcPr>
            <w:tcW w:w="7394" w:type="dxa"/>
            <w:noWrap w:val="0"/>
            <w:vAlign w:val="center"/>
          </w:tcPr>
          <w:p w14:paraId="1E93A0E3">
            <w:pPr>
              <w:spacing w:line="500" w:lineRule="exact"/>
              <w:rPr>
                <w:rFonts w:hint="eastAsia" w:ascii="宋体" w:hAnsi="宋体" w:cs="宋体"/>
                <w:szCs w:val="21"/>
              </w:rPr>
            </w:pPr>
            <w:r>
              <w:rPr>
                <w:rFonts w:hint="eastAsia" w:ascii="宋体" w:hAnsi="宋体" w:cs="宋体"/>
                <w:szCs w:val="21"/>
              </w:rPr>
              <w:t>1、参选文件正本和副本应分别制作、装订，正本与副本可以包装在一起，加贴封条，在密封袋上清楚地标明 “正本”、“副本”字样，并在封套的封口处加盖参选人单位公章；</w:t>
            </w:r>
          </w:p>
          <w:p w14:paraId="2FFA9E2D">
            <w:pPr>
              <w:spacing w:line="500" w:lineRule="exact"/>
              <w:rPr>
                <w:rFonts w:hint="eastAsia" w:ascii="宋体" w:hAnsi="宋体" w:cs="宋体"/>
                <w:szCs w:val="21"/>
              </w:rPr>
            </w:pPr>
            <w:r>
              <w:rPr>
                <w:rFonts w:hint="eastAsia" w:ascii="宋体" w:hAnsi="宋体" w:cs="宋体"/>
                <w:szCs w:val="21"/>
              </w:rPr>
              <w:t>2、参选文件商务及技术文件和报价文件应分别装订、密封，并在密封袋上清楚地标明“商务及技术文件”和“报价文件”；</w:t>
            </w:r>
          </w:p>
          <w:p w14:paraId="5BE2F755">
            <w:pPr>
              <w:spacing w:line="500" w:lineRule="exact"/>
              <w:rPr>
                <w:rFonts w:hint="eastAsia" w:ascii="宋体" w:hAnsi="宋体" w:cs="宋体"/>
                <w:szCs w:val="21"/>
              </w:rPr>
            </w:pPr>
            <w:r>
              <w:rPr>
                <w:rFonts w:hint="eastAsia" w:ascii="宋体" w:hAnsi="宋体" w:cs="宋体"/>
                <w:szCs w:val="21"/>
              </w:rPr>
              <w:t>3、参选文件商务及技术文件、报价文件电子版应放入报价文件密封袋或单独密封；</w:t>
            </w:r>
          </w:p>
          <w:p w14:paraId="75003A67">
            <w:pPr>
              <w:spacing w:line="500" w:lineRule="exact"/>
              <w:rPr>
                <w:rFonts w:ascii="宋体" w:hAnsi="宋体" w:cs="宋体"/>
                <w:szCs w:val="21"/>
              </w:rPr>
            </w:pPr>
            <w:r>
              <w:rPr>
                <w:rFonts w:hint="eastAsia" w:ascii="宋体" w:hAnsi="宋体" w:cs="宋体"/>
                <w:szCs w:val="21"/>
              </w:rPr>
              <w:t>4、如果参选文件没有按规定装订、分装、加写标记和密封，比选人不承担提前开封的责任，没有按规定装订、分装、加写标记和密封参选文件拒绝接受。</w:t>
            </w:r>
          </w:p>
        </w:tc>
      </w:tr>
      <w:tr w14:paraId="5CFF64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3" w:hRule="exact"/>
          <w:jc w:val="center"/>
        </w:trPr>
        <w:tc>
          <w:tcPr>
            <w:tcW w:w="30" w:type="dxa"/>
            <w:noWrap w:val="0"/>
            <w:vAlign w:val="center"/>
          </w:tcPr>
          <w:p w14:paraId="0D37EE98">
            <w:pPr>
              <w:pStyle w:val="13"/>
              <w:autoSpaceDE w:val="0"/>
              <w:autoSpaceDN w:val="0"/>
              <w:adjustRightInd w:val="0"/>
              <w:snapToGrid w:val="0"/>
              <w:spacing w:line="360" w:lineRule="auto"/>
              <w:jc w:val="center"/>
              <w:rPr>
                <w:rFonts w:hint="eastAsia"/>
                <w:sz w:val="18"/>
                <w:szCs w:val="18"/>
              </w:rPr>
            </w:pPr>
          </w:p>
        </w:tc>
        <w:tc>
          <w:tcPr>
            <w:tcW w:w="801" w:type="dxa"/>
            <w:noWrap w:val="0"/>
            <w:vAlign w:val="center"/>
          </w:tcPr>
          <w:p w14:paraId="47CB92C0">
            <w:pPr>
              <w:pStyle w:val="13"/>
              <w:autoSpaceDE w:val="0"/>
              <w:autoSpaceDN w:val="0"/>
              <w:adjustRightInd w:val="0"/>
              <w:snapToGrid w:val="0"/>
              <w:spacing w:line="360" w:lineRule="auto"/>
              <w:jc w:val="center"/>
              <w:rPr>
                <w:rFonts w:hint="eastAsia" w:eastAsia="宋体"/>
                <w:sz w:val="18"/>
                <w:szCs w:val="18"/>
                <w:lang w:eastAsia="zh-CN"/>
              </w:rPr>
            </w:pPr>
            <w:r>
              <w:rPr>
                <w:rFonts w:hint="eastAsia"/>
                <w:sz w:val="18"/>
                <w:szCs w:val="18"/>
              </w:rPr>
              <w:t>2</w:t>
            </w:r>
            <w:r>
              <w:rPr>
                <w:rFonts w:hint="eastAsia"/>
                <w:sz w:val="18"/>
                <w:szCs w:val="18"/>
                <w:lang w:val="en-US" w:eastAsia="zh-CN"/>
              </w:rPr>
              <w:t>1</w:t>
            </w:r>
          </w:p>
        </w:tc>
        <w:tc>
          <w:tcPr>
            <w:tcW w:w="1592" w:type="dxa"/>
            <w:noWrap w:val="0"/>
            <w:vAlign w:val="center"/>
          </w:tcPr>
          <w:p w14:paraId="5E34CE31">
            <w:pPr>
              <w:pStyle w:val="13"/>
              <w:autoSpaceDE w:val="0"/>
              <w:autoSpaceDN w:val="0"/>
              <w:adjustRightInd w:val="0"/>
              <w:snapToGrid w:val="0"/>
              <w:spacing w:line="360" w:lineRule="auto"/>
              <w:jc w:val="center"/>
              <w:rPr>
                <w:sz w:val="18"/>
                <w:szCs w:val="18"/>
              </w:rPr>
            </w:pPr>
            <w:r>
              <w:rPr>
                <w:rFonts w:hint="eastAsia"/>
                <w:sz w:val="18"/>
                <w:szCs w:val="18"/>
              </w:rPr>
              <w:t>封套上写说明</w:t>
            </w:r>
          </w:p>
        </w:tc>
        <w:tc>
          <w:tcPr>
            <w:tcW w:w="7394" w:type="dxa"/>
            <w:noWrap w:val="0"/>
            <w:vAlign w:val="center"/>
          </w:tcPr>
          <w:p w14:paraId="35F48582">
            <w:pPr>
              <w:spacing w:line="500" w:lineRule="exact"/>
              <w:rPr>
                <w:rFonts w:ascii="宋体" w:hAnsi="宋体" w:cs="宋体"/>
                <w:szCs w:val="21"/>
              </w:rPr>
            </w:pPr>
            <w:r>
              <w:rPr>
                <w:rFonts w:hint="eastAsia" w:ascii="宋体" w:hAnsi="宋体" w:cs="宋体"/>
                <w:szCs w:val="21"/>
              </w:rPr>
              <w:t>比选人名称：</w:t>
            </w:r>
            <w:r>
              <w:rPr>
                <w:rFonts w:hint="eastAsia" w:ascii="宋体" w:hAnsi="宋体"/>
                <w:szCs w:val="21"/>
              </w:rPr>
              <w:t>安徽省高信房地产开发有限公司</w:t>
            </w:r>
          </w:p>
          <w:p w14:paraId="08DE675F">
            <w:pPr>
              <w:spacing w:line="500" w:lineRule="exact"/>
              <w:ind w:left="105" w:hanging="105" w:hangingChars="50"/>
              <w:rPr>
                <w:rFonts w:hint="eastAsia" w:ascii="宋体" w:hAnsi="宋体"/>
                <w:szCs w:val="21"/>
              </w:rPr>
            </w:pPr>
            <w:r>
              <w:rPr>
                <w:rFonts w:hint="eastAsia" w:ascii="宋体" w:hAnsi="宋体" w:cs="宋体"/>
                <w:szCs w:val="21"/>
              </w:rPr>
              <w:t>项目：</w:t>
            </w:r>
            <w:r>
              <w:rPr>
                <w:rFonts w:hint="eastAsia" w:ascii="宋体" w:hAnsi="宋体" w:cs="Calibri"/>
                <w:kern w:val="0"/>
                <w:position w:val="-1"/>
                <w:sz w:val="22"/>
              </w:rPr>
              <w:t>高速信达·时代星河项目员工</w:t>
            </w:r>
            <w:r>
              <w:rPr>
                <w:rFonts w:ascii="宋体" w:hAnsi="宋体" w:cs="Calibri"/>
                <w:kern w:val="0"/>
                <w:position w:val="-1"/>
                <w:sz w:val="22"/>
              </w:rPr>
              <w:t>食堂菜品物料类采购供货商比选</w:t>
            </w:r>
          </w:p>
          <w:p w14:paraId="61AFB0F1">
            <w:pPr>
              <w:spacing w:line="500" w:lineRule="exact"/>
              <w:ind w:left="105" w:hanging="105" w:hangingChars="50"/>
              <w:rPr>
                <w:rFonts w:ascii="宋体" w:hAnsi="宋体" w:cs="宋体"/>
                <w:szCs w:val="21"/>
              </w:rPr>
            </w:pPr>
            <w:r>
              <w:rPr>
                <w:rFonts w:hint="eastAsia" w:ascii="宋体" w:hAnsi="宋体" w:cs="宋体"/>
                <w:kern w:val="0"/>
                <w:position w:val="-1"/>
                <w:szCs w:val="21"/>
              </w:rPr>
              <w:t>参选文件</w:t>
            </w:r>
            <w:r>
              <w:rPr>
                <w:rFonts w:hint="eastAsia" w:ascii="宋体" w:hAnsi="宋体" w:cs="宋体"/>
                <w:szCs w:val="21"/>
              </w:rPr>
              <w:t xml:space="preserve">在 </w:t>
            </w:r>
            <w:r>
              <w:rPr>
                <w:rFonts w:hint="eastAsia" w:ascii="宋体" w:hAnsi="宋体" w:cs="宋体"/>
                <w:szCs w:val="21"/>
                <w:u w:val="single"/>
              </w:rPr>
              <w:t xml:space="preserve">  202</w:t>
            </w:r>
            <w:r>
              <w:rPr>
                <w:rFonts w:hint="eastAsia" w:ascii="宋体" w:hAnsi="宋体" w:cs="宋体"/>
                <w:szCs w:val="21"/>
                <w:u w:val="single"/>
                <w:lang w:val="en-US" w:eastAsia="zh-CN"/>
              </w:rPr>
              <w:t>5</w:t>
            </w:r>
            <w:r>
              <w:rPr>
                <w:rFonts w:hint="eastAsia" w:ascii="宋体" w:hAnsi="宋体" w:cs="宋体"/>
                <w:szCs w:val="21"/>
                <w:u w:val="single"/>
              </w:rPr>
              <w:t xml:space="preserve"> </w:t>
            </w:r>
            <w:r>
              <w:rPr>
                <w:rFonts w:hint="eastAsia" w:ascii="宋体" w:hAnsi="宋体" w:cs="宋体"/>
                <w:szCs w:val="21"/>
              </w:rPr>
              <w:t xml:space="preserve"> 年</w:t>
            </w:r>
            <w:r>
              <w:rPr>
                <w:rFonts w:hint="eastAsia" w:ascii="宋体" w:hAnsi="宋体" w:cs="宋体"/>
                <w:szCs w:val="21"/>
                <w:u w:val="single"/>
              </w:rPr>
              <w:t xml:space="preserve"> </w:t>
            </w:r>
            <w:r>
              <w:rPr>
                <w:rFonts w:ascii="宋体" w:hAnsi="宋体" w:cs="宋体"/>
                <w:szCs w:val="21"/>
                <w:u w:val="single"/>
              </w:rPr>
              <w:t>6</w:t>
            </w:r>
            <w:r>
              <w:rPr>
                <w:rFonts w:hint="eastAsia" w:ascii="宋体" w:hAnsi="宋体" w:cs="宋体"/>
                <w:szCs w:val="21"/>
                <w:u w:val="single"/>
              </w:rPr>
              <w:t xml:space="preserve"> </w:t>
            </w:r>
            <w:r>
              <w:rPr>
                <w:rFonts w:hint="eastAsia" w:ascii="宋体" w:hAnsi="宋体" w:cs="宋体"/>
                <w:szCs w:val="21"/>
              </w:rPr>
              <w:t>月</w:t>
            </w:r>
            <w:r>
              <w:rPr>
                <w:rFonts w:ascii="宋体" w:hAnsi="宋体" w:cs="宋体"/>
                <w:szCs w:val="21"/>
                <w:u w:val="single"/>
              </w:rPr>
              <w:t xml:space="preserve"> </w:t>
            </w:r>
            <w:r>
              <w:rPr>
                <w:rFonts w:hint="eastAsia" w:ascii="宋体" w:hAnsi="宋体" w:cs="宋体"/>
                <w:szCs w:val="21"/>
                <w:u w:val="single"/>
              </w:rPr>
              <w:t>1</w:t>
            </w:r>
            <w:r>
              <w:rPr>
                <w:rFonts w:hint="eastAsia" w:ascii="宋体" w:hAnsi="宋体" w:cs="宋体"/>
                <w:szCs w:val="21"/>
                <w:u w:val="single"/>
                <w:lang w:val="en-US" w:eastAsia="zh-CN"/>
              </w:rPr>
              <w:t>8</w:t>
            </w:r>
            <w:r>
              <w:rPr>
                <w:rFonts w:ascii="宋体" w:hAnsi="宋体" w:cs="宋体"/>
                <w:szCs w:val="21"/>
                <w:u w:val="single"/>
              </w:rPr>
              <w:t xml:space="preserve"> </w:t>
            </w:r>
            <w:r>
              <w:rPr>
                <w:rFonts w:hint="eastAsia" w:ascii="宋体" w:hAnsi="宋体" w:cs="宋体"/>
                <w:szCs w:val="21"/>
              </w:rPr>
              <w:t>日</w:t>
            </w:r>
            <w:r>
              <w:rPr>
                <w:rFonts w:hint="eastAsia" w:ascii="宋体" w:hAnsi="宋体" w:cs="宋体"/>
                <w:szCs w:val="21"/>
                <w:u w:val="single"/>
              </w:rPr>
              <w:t xml:space="preserve"> </w:t>
            </w:r>
            <w:r>
              <w:rPr>
                <w:rFonts w:hint="eastAsia" w:ascii="宋体" w:hAnsi="宋体" w:cs="宋体"/>
                <w:szCs w:val="21"/>
                <w:u w:val="single"/>
                <w:lang w:val="en-US" w:eastAsia="zh-CN"/>
              </w:rPr>
              <w:t>14</w:t>
            </w:r>
            <w:r>
              <w:rPr>
                <w:rFonts w:hint="eastAsia" w:ascii="宋体" w:hAnsi="宋体" w:cs="宋体"/>
                <w:szCs w:val="21"/>
                <w:u w:val="single"/>
              </w:rPr>
              <w:t xml:space="preserve"> </w:t>
            </w:r>
            <w:r>
              <w:rPr>
                <w:rFonts w:hint="eastAsia" w:ascii="宋体" w:hAnsi="宋体" w:cs="宋体"/>
                <w:szCs w:val="21"/>
              </w:rPr>
              <w:t>时</w:t>
            </w:r>
            <w:r>
              <w:rPr>
                <w:rFonts w:hint="eastAsia" w:ascii="宋体" w:hAnsi="宋体" w:cs="宋体"/>
                <w:szCs w:val="21"/>
                <w:u w:val="single"/>
              </w:rPr>
              <w:t xml:space="preserve"> 00  </w:t>
            </w:r>
            <w:r>
              <w:rPr>
                <w:rFonts w:hint="eastAsia" w:ascii="宋体" w:hAnsi="宋体" w:cs="宋体"/>
                <w:szCs w:val="21"/>
              </w:rPr>
              <w:t>分前不得开启。</w:t>
            </w:r>
          </w:p>
        </w:tc>
      </w:tr>
      <w:tr w14:paraId="0AE369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7" w:hRule="exact"/>
          <w:jc w:val="center"/>
        </w:trPr>
        <w:tc>
          <w:tcPr>
            <w:tcW w:w="30" w:type="dxa"/>
            <w:noWrap w:val="0"/>
            <w:vAlign w:val="center"/>
          </w:tcPr>
          <w:p w14:paraId="7496A910">
            <w:pPr>
              <w:pStyle w:val="13"/>
              <w:autoSpaceDE w:val="0"/>
              <w:autoSpaceDN w:val="0"/>
              <w:adjustRightInd w:val="0"/>
              <w:snapToGrid w:val="0"/>
              <w:spacing w:line="360" w:lineRule="auto"/>
              <w:jc w:val="center"/>
              <w:rPr>
                <w:rFonts w:hint="eastAsia"/>
                <w:sz w:val="18"/>
                <w:szCs w:val="18"/>
              </w:rPr>
            </w:pPr>
          </w:p>
        </w:tc>
        <w:tc>
          <w:tcPr>
            <w:tcW w:w="801" w:type="dxa"/>
            <w:noWrap w:val="0"/>
            <w:vAlign w:val="center"/>
          </w:tcPr>
          <w:p w14:paraId="3377E7CF">
            <w:pPr>
              <w:pStyle w:val="13"/>
              <w:autoSpaceDE w:val="0"/>
              <w:autoSpaceDN w:val="0"/>
              <w:adjustRightInd w:val="0"/>
              <w:snapToGrid w:val="0"/>
              <w:spacing w:line="360" w:lineRule="auto"/>
              <w:jc w:val="center"/>
              <w:rPr>
                <w:rFonts w:hint="eastAsia" w:eastAsia="宋体"/>
                <w:sz w:val="18"/>
                <w:szCs w:val="18"/>
                <w:lang w:eastAsia="zh-CN"/>
              </w:rPr>
            </w:pPr>
            <w:r>
              <w:rPr>
                <w:rFonts w:hint="eastAsia"/>
                <w:sz w:val="18"/>
                <w:szCs w:val="18"/>
              </w:rPr>
              <w:t>2</w:t>
            </w:r>
            <w:r>
              <w:rPr>
                <w:rFonts w:hint="eastAsia"/>
                <w:sz w:val="18"/>
                <w:szCs w:val="18"/>
                <w:lang w:val="en-US" w:eastAsia="zh-CN"/>
              </w:rPr>
              <w:t>2</w:t>
            </w:r>
          </w:p>
        </w:tc>
        <w:tc>
          <w:tcPr>
            <w:tcW w:w="1592" w:type="dxa"/>
            <w:noWrap w:val="0"/>
            <w:vAlign w:val="center"/>
          </w:tcPr>
          <w:p w14:paraId="3655BE58">
            <w:pPr>
              <w:pStyle w:val="13"/>
              <w:autoSpaceDE w:val="0"/>
              <w:autoSpaceDN w:val="0"/>
              <w:adjustRightInd w:val="0"/>
              <w:snapToGrid w:val="0"/>
              <w:spacing w:line="360" w:lineRule="auto"/>
              <w:jc w:val="center"/>
              <w:rPr>
                <w:sz w:val="18"/>
                <w:szCs w:val="18"/>
              </w:rPr>
            </w:pPr>
            <w:r>
              <w:rPr>
                <w:rFonts w:hint="eastAsia"/>
                <w:sz w:val="18"/>
                <w:szCs w:val="18"/>
              </w:rPr>
              <w:t>是否退还参选文件</w:t>
            </w:r>
          </w:p>
        </w:tc>
        <w:tc>
          <w:tcPr>
            <w:tcW w:w="7394" w:type="dxa"/>
            <w:noWrap w:val="0"/>
            <w:vAlign w:val="center"/>
          </w:tcPr>
          <w:p w14:paraId="49C7EE10">
            <w:pPr>
              <w:pStyle w:val="13"/>
              <w:autoSpaceDE w:val="0"/>
              <w:autoSpaceDN w:val="0"/>
              <w:adjustRightInd w:val="0"/>
              <w:snapToGrid w:val="0"/>
              <w:spacing w:line="360" w:lineRule="auto"/>
              <w:rPr>
                <w:szCs w:val="21"/>
              </w:rPr>
            </w:pPr>
            <w:r>
              <w:rPr>
                <w:rFonts w:hint="eastAsia"/>
                <w:szCs w:val="21"/>
              </w:rPr>
              <w:t>否</w:t>
            </w:r>
          </w:p>
        </w:tc>
      </w:tr>
      <w:tr w14:paraId="4BC381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0" w:hRule="exact"/>
          <w:jc w:val="center"/>
        </w:trPr>
        <w:tc>
          <w:tcPr>
            <w:tcW w:w="30" w:type="dxa"/>
            <w:noWrap w:val="0"/>
            <w:vAlign w:val="center"/>
          </w:tcPr>
          <w:p w14:paraId="33731647">
            <w:pPr>
              <w:pStyle w:val="13"/>
              <w:autoSpaceDE w:val="0"/>
              <w:autoSpaceDN w:val="0"/>
              <w:adjustRightInd w:val="0"/>
              <w:snapToGrid w:val="0"/>
              <w:spacing w:line="360" w:lineRule="auto"/>
              <w:jc w:val="center"/>
              <w:rPr>
                <w:rFonts w:hint="eastAsia"/>
                <w:sz w:val="18"/>
                <w:szCs w:val="18"/>
              </w:rPr>
            </w:pPr>
          </w:p>
        </w:tc>
        <w:tc>
          <w:tcPr>
            <w:tcW w:w="801" w:type="dxa"/>
            <w:noWrap w:val="0"/>
            <w:vAlign w:val="center"/>
          </w:tcPr>
          <w:p w14:paraId="733682AE">
            <w:pPr>
              <w:pStyle w:val="13"/>
              <w:autoSpaceDE w:val="0"/>
              <w:autoSpaceDN w:val="0"/>
              <w:adjustRightInd w:val="0"/>
              <w:snapToGrid w:val="0"/>
              <w:spacing w:line="360" w:lineRule="auto"/>
              <w:jc w:val="center"/>
              <w:rPr>
                <w:rFonts w:hint="eastAsia" w:eastAsia="宋体"/>
                <w:sz w:val="18"/>
                <w:szCs w:val="18"/>
                <w:lang w:eastAsia="zh-CN"/>
              </w:rPr>
            </w:pPr>
            <w:r>
              <w:rPr>
                <w:rFonts w:hint="eastAsia"/>
                <w:sz w:val="18"/>
                <w:szCs w:val="18"/>
              </w:rPr>
              <w:t>2</w:t>
            </w:r>
            <w:r>
              <w:rPr>
                <w:rFonts w:hint="eastAsia"/>
                <w:sz w:val="18"/>
                <w:szCs w:val="18"/>
                <w:lang w:val="en-US" w:eastAsia="zh-CN"/>
              </w:rPr>
              <w:t>3</w:t>
            </w:r>
          </w:p>
        </w:tc>
        <w:tc>
          <w:tcPr>
            <w:tcW w:w="1592" w:type="dxa"/>
            <w:noWrap w:val="0"/>
            <w:vAlign w:val="center"/>
          </w:tcPr>
          <w:p w14:paraId="0A9D5D9D">
            <w:pPr>
              <w:pStyle w:val="13"/>
              <w:autoSpaceDE w:val="0"/>
              <w:autoSpaceDN w:val="0"/>
              <w:adjustRightInd w:val="0"/>
              <w:snapToGrid w:val="0"/>
              <w:spacing w:line="360" w:lineRule="auto"/>
              <w:jc w:val="center"/>
              <w:rPr>
                <w:sz w:val="18"/>
                <w:szCs w:val="18"/>
              </w:rPr>
            </w:pPr>
            <w:r>
              <w:rPr>
                <w:rFonts w:hint="eastAsia"/>
                <w:sz w:val="18"/>
                <w:szCs w:val="18"/>
              </w:rPr>
              <w:t>参选文件递交</w:t>
            </w:r>
          </w:p>
        </w:tc>
        <w:tc>
          <w:tcPr>
            <w:tcW w:w="7394" w:type="dxa"/>
            <w:noWrap w:val="0"/>
            <w:vAlign w:val="center"/>
          </w:tcPr>
          <w:p w14:paraId="678C82F0">
            <w:pPr>
              <w:topLinePunct/>
              <w:spacing w:line="400" w:lineRule="exact"/>
              <w:rPr>
                <w:rFonts w:ascii="宋体" w:hAnsi="宋体" w:cs="宋体"/>
                <w:szCs w:val="21"/>
                <w:u w:val="single"/>
              </w:rPr>
            </w:pPr>
            <w:r>
              <w:rPr>
                <w:rFonts w:hint="eastAsia" w:ascii="宋体" w:hAnsi="宋体" w:cs="宋体"/>
                <w:szCs w:val="21"/>
              </w:rPr>
              <w:t>参选文件提交截止时间</w:t>
            </w:r>
            <w:r>
              <w:rPr>
                <w:rFonts w:hint="eastAsia" w:ascii="宋体" w:hAnsi="宋体" w:cs="宋体"/>
                <w:szCs w:val="21"/>
                <w:highlight w:val="none"/>
              </w:rPr>
              <w:t>：</w:t>
            </w:r>
            <w:r>
              <w:rPr>
                <w:rFonts w:hint="eastAsia" w:ascii="宋体" w:hAnsi="宋体" w:cs="宋体"/>
                <w:szCs w:val="21"/>
                <w:highlight w:val="none"/>
                <w:u w:val="single"/>
              </w:rPr>
              <w:t>202</w:t>
            </w:r>
            <w:r>
              <w:rPr>
                <w:rFonts w:hint="eastAsia" w:ascii="宋体" w:hAnsi="宋体" w:cs="宋体"/>
                <w:szCs w:val="21"/>
                <w:highlight w:val="none"/>
                <w:u w:val="single"/>
                <w:lang w:val="en-US" w:eastAsia="zh-CN"/>
              </w:rPr>
              <w:t>5</w:t>
            </w:r>
            <w:r>
              <w:rPr>
                <w:rFonts w:hint="eastAsia" w:ascii="宋体" w:hAnsi="宋体" w:cs="宋体"/>
                <w:szCs w:val="21"/>
                <w:highlight w:val="none"/>
                <w:u w:val="single"/>
              </w:rPr>
              <w:t>年</w:t>
            </w:r>
            <w:r>
              <w:rPr>
                <w:rFonts w:ascii="宋体" w:hAnsi="宋体" w:cs="宋体"/>
                <w:szCs w:val="21"/>
                <w:highlight w:val="none"/>
                <w:u w:val="single"/>
              </w:rPr>
              <w:t>6</w:t>
            </w:r>
            <w:r>
              <w:rPr>
                <w:rFonts w:hint="eastAsia" w:ascii="宋体" w:hAnsi="宋体" w:cs="宋体"/>
                <w:szCs w:val="21"/>
                <w:highlight w:val="none"/>
                <w:u w:val="single"/>
              </w:rPr>
              <w:t>月</w:t>
            </w:r>
            <w:r>
              <w:rPr>
                <w:rFonts w:ascii="宋体" w:hAnsi="宋体" w:cs="宋体"/>
                <w:szCs w:val="21"/>
                <w:highlight w:val="none"/>
                <w:u w:val="single"/>
              </w:rPr>
              <w:t xml:space="preserve"> </w:t>
            </w:r>
            <w:r>
              <w:rPr>
                <w:rFonts w:hint="eastAsia" w:ascii="宋体" w:hAnsi="宋体" w:cs="宋体"/>
                <w:szCs w:val="21"/>
                <w:highlight w:val="none"/>
                <w:u w:val="single"/>
              </w:rPr>
              <w:t>1</w:t>
            </w:r>
            <w:r>
              <w:rPr>
                <w:rFonts w:hint="eastAsia" w:ascii="宋体" w:hAnsi="宋体" w:cs="宋体"/>
                <w:szCs w:val="21"/>
                <w:highlight w:val="none"/>
                <w:u w:val="single"/>
                <w:lang w:val="en-US" w:eastAsia="zh-CN"/>
              </w:rPr>
              <w:t>8</w:t>
            </w:r>
            <w:r>
              <w:rPr>
                <w:rFonts w:ascii="宋体" w:hAnsi="宋体" w:cs="宋体"/>
                <w:szCs w:val="21"/>
                <w:highlight w:val="none"/>
                <w:u w:val="single"/>
              </w:rPr>
              <w:t xml:space="preserve"> </w:t>
            </w:r>
            <w:r>
              <w:rPr>
                <w:rFonts w:hint="eastAsia" w:ascii="宋体" w:hAnsi="宋体" w:cs="宋体"/>
                <w:szCs w:val="21"/>
                <w:highlight w:val="none"/>
                <w:u w:val="single"/>
              </w:rPr>
              <w:t>日 1</w:t>
            </w:r>
            <w:r>
              <w:rPr>
                <w:rFonts w:hint="eastAsia" w:ascii="宋体" w:hAnsi="宋体" w:cs="宋体"/>
                <w:szCs w:val="21"/>
                <w:highlight w:val="none"/>
                <w:u w:val="single"/>
                <w:lang w:val="en-US" w:eastAsia="zh-CN"/>
              </w:rPr>
              <w:t>4</w:t>
            </w:r>
            <w:r>
              <w:rPr>
                <w:rFonts w:hint="eastAsia" w:ascii="宋体" w:hAnsi="宋体" w:cs="宋体"/>
                <w:szCs w:val="21"/>
                <w:highlight w:val="none"/>
                <w:u w:val="single"/>
              </w:rPr>
              <w:t>时00 分（北京时间）</w:t>
            </w:r>
          </w:p>
          <w:p w14:paraId="6EFD5AFB">
            <w:pPr>
              <w:spacing w:line="500" w:lineRule="exact"/>
              <w:rPr>
                <w:rFonts w:hint="eastAsia" w:ascii="宋体" w:hAnsi="宋体" w:cs="宋体"/>
                <w:szCs w:val="21"/>
              </w:rPr>
            </w:pPr>
            <w:r>
              <w:rPr>
                <w:rFonts w:hint="eastAsia" w:ascii="宋体" w:hAnsi="宋体" w:cs="宋体"/>
                <w:szCs w:val="21"/>
              </w:rPr>
              <w:t>参选文件递交地点：安徽省合肥市高新区望江西路与火龙地路交叉口西北角中安创谷科技园二期G4栋3层综合部</w:t>
            </w:r>
          </w:p>
          <w:p w14:paraId="29E573E7">
            <w:pPr>
              <w:spacing w:line="500" w:lineRule="exact"/>
              <w:rPr>
                <w:rFonts w:ascii="宋体" w:hAnsi="宋体" w:cs="宋体"/>
                <w:szCs w:val="21"/>
              </w:rPr>
            </w:pPr>
            <w:r>
              <w:rPr>
                <w:rFonts w:hint="eastAsia" w:ascii="宋体" w:hAnsi="宋体" w:cs="宋体"/>
                <w:szCs w:val="21"/>
              </w:rPr>
              <w:t>参选人应在参选截止时间前递交参选文件。逾期送达的或者未送达指定地点的参选文件，比选人不予受理。</w:t>
            </w:r>
          </w:p>
        </w:tc>
      </w:tr>
      <w:tr w14:paraId="0C9EB7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3" w:hRule="exact"/>
          <w:jc w:val="center"/>
        </w:trPr>
        <w:tc>
          <w:tcPr>
            <w:tcW w:w="30" w:type="dxa"/>
            <w:noWrap w:val="0"/>
            <w:vAlign w:val="center"/>
          </w:tcPr>
          <w:p w14:paraId="3F8698A1">
            <w:pPr>
              <w:pStyle w:val="13"/>
              <w:autoSpaceDE w:val="0"/>
              <w:autoSpaceDN w:val="0"/>
              <w:adjustRightInd w:val="0"/>
              <w:snapToGrid w:val="0"/>
              <w:spacing w:line="360" w:lineRule="auto"/>
              <w:jc w:val="center"/>
              <w:rPr>
                <w:rFonts w:hint="eastAsia"/>
                <w:sz w:val="18"/>
                <w:szCs w:val="18"/>
              </w:rPr>
            </w:pPr>
          </w:p>
        </w:tc>
        <w:tc>
          <w:tcPr>
            <w:tcW w:w="801" w:type="dxa"/>
            <w:noWrap w:val="0"/>
            <w:vAlign w:val="center"/>
          </w:tcPr>
          <w:p w14:paraId="67F1B410">
            <w:pPr>
              <w:pStyle w:val="13"/>
              <w:autoSpaceDE w:val="0"/>
              <w:autoSpaceDN w:val="0"/>
              <w:adjustRightInd w:val="0"/>
              <w:snapToGrid w:val="0"/>
              <w:spacing w:line="360" w:lineRule="auto"/>
              <w:jc w:val="center"/>
              <w:rPr>
                <w:rFonts w:hint="eastAsia" w:eastAsia="宋体"/>
                <w:sz w:val="18"/>
                <w:szCs w:val="18"/>
                <w:lang w:eastAsia="zh-CN"/>
              </w:rPr>
            </w:pPr>
            <w:r>
              <w:rPr>
                <w:rFonts w:hint="eastAsia"/>
                <w:sz w:val="18"/>
                <w:szCs w:val="18"/>
              </w:rPr>
              <w:t>2</w:t>
            </w:r>
            <w:r>
              <w:rPr>
                <w:rFonts w:hint="eastAsia"/>
                <w:sz w:val="18"/>
                <w:szCs w:val="18"/>
                <w:lang w:val="en-US" w:eastAsia="zh-CN"/>
              </w:rPr>
              <w:t>4</w:t>
            </w:r>
          </w:p>
        </w:tc>
        <w:tc>
          <w:tcPr>
            <w:tcW w:w="1592" w:type="dxa"/>
            <w:noWrap w:val="0"/>
            <w:vAlign w:val="center"/>
          </w:tcPr>
          <w:p w14:paraId="738425F2">
            <w:pPr>
              <w:pStyle w:val="13"/>
              <w:autoSpaceDE w:val="0"/>
              <w:autoSpaceDN w:val="0"/>
              <w:adjustRightInd w:val="0"/>
              <w:snapToGrid w:val="0"/>
              <w:spacing w:line="360" w:lineRule="auto"/>
              <w:jc w:val="center"/>
              <w:rPr>
                <w:sz w:val="18"/>
                <w:szCs w:val="18"/>
              </w:rPr>
            </w:pPr>
            <w:r>
              <w:rPr>
                <w:rFonts w:hint="eastAsia"/>
                <w:sz w:val="18"/>
                <w:szCs w:val="18"/>
              </w:rPr>
              <w:t>有效比选不足3个的情况说明</w:t>
            </w:r>
          </w:p>
        </w:tc>
        <w:tc>
          <w:tcPr>
            <w:tcW w:w="7394" w:type="dxa"/>
            <w:noWrap w:val="0"/>
            <w:vAlign w:val="center"/>
          </w:tcPr>
          <w:p w14:paraId="78DC8D6A">
            <w:pPr>
              <w:widowControl/>
              <w:numPr>
                <w:ilvl w:val="0"/>
                <w:numId w:val="1"/>
              </w:numPr>
              <w:snapToGrid w:val="0"/>
              <w:spacing w:before="48" w:after="48" w:line="500" w:lineRule="exact"/>
              <w:jc w:val="left"/>
              <w:rPr>
                <w:rFonts w:ascii="宋体" w:hAnsi="宋体" w:cs="宋体"/>
                <w:szCs w:val="21"/>
              </w:rPr>
            </w:pPr>
            <w:r>
              <w:rPr>
                <w:rFonts w:hint="eastAsia" w:ascii="宋体" w:hAnsi="宋体" w:cs="宋体"/>
                <w:szCs w:val="21"/>
              </w:rPr>
              <w:t>如通过初步评审的有效参选人不足3个，评审委员会应当对有效参选是否仍具有竞争性进行评审。仅剩一家，项目流选，剩余2家时，评审委员会一致认为有效参选仍具有竞争性的，应当继续按照规定的程序进行详细评审，评审委员会对有效参选是否仍具有竞争性无法达成一致意见的，应当否决全部参选。</w:t>
            </w:r>
          </w:p>
          <w:p w14:paraId="3FF37A25">
            <w:pPr>
              <w:pStyle w:val="13"/>
              <w:autoSpaceDE w:val="0"/>
              <w:autoSpaceDN w:val="0"/>
              <w:adjustRightInd w:val="0"/>
              <w:snapToGrid w:val="0"/>
              <w:spacing w:line="360" w:lineRule="auto"/>
              <w:rPr>
                <w:szCs w:val="21"/>
              </w:rPr>
            </w:pPr>
            <w:r>
              <w:rPr>
                <w:rFonts w:hint="eastAsia"/>
                <w:szCs w:val="21"/>
              </w:rPr>
              <w:t>2、二次比选递交参选文件的参选人仍不足3家的或初步评审后剩2家的可现场转为竞争性谈判进行采购。</w:t>
            </w:r>
          </w:p>
        </w:tc>
      </w:tr>
      <w:tr w14:paraId="79D1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8" w:hRule="exact"/>
          <w:jc w:val="center"/>
        </w:trPr>
        <w:tc>
          <w:tcPr>
            <w:tcW w:w="30" w:type="dxa"/>
            <w:noWrap w:val="0"/>
            <w:vAlign w:val="center"/>
          </w:tcPr>
          <w:p w14:paraId="21C49BF3">
            <w:pPr>
              <w:pStyle w:val="13"/>
              <w:autoSpaceDE w:val="0"/>
              <w:autoSpaceDN w:val="0"/>
              <w:adjustRightInd w:val="0"/>
              <w:snapToGrid w:val="0"/>
              <w:spacing w:line="360" w:lineRule="auto"/>
              <w:jc w:val="center"/>
              <w:rPr>
                <w:rFonts w:hint="eastAsia"/>
                <w:sz w:val="18"/>
                <w:szCs w:val="18"/>
              </w:rPr>
            </w:pPr>
          </w:p>
        </w:tc>
        <w:tc>
          <w:tcPr>
            <w:tcW w:w="801" w:type="dxa"/>
            <w:noWrap w:val="0"/>
            <w:vAlign w:val="center"/>
          </w:tcPr>
          <w:p w14:paraId="61085B70">
            <w:pPr>
              <w:pStyle w:val="13"/>
              <w:autoSpaceDE w:val="0"/>
              <w:autoSpaceDN w:val="0"/>
              <w:adjustRightInd w:val="0"/>
              <w:snapToGrid w:val="0"/>
              <w:spacing w:line="360" w:lineRule="auto"/>
              <w:jc w:val="center"/>
              <w:rPr>
                <w:rFonts w:hint="eastAsia" w:eastAsia="宋体"/>
                <w:sz w:val="18"/>
                <w:szCs w:val="18"/>
                <w:lang w:eastAsia="zh-CN"/>
              </w:rPr>
            </w:pPr>
            <w:r>
              <w:rPr>
                <w:rFonts w:hint="eastAsia"/>
                <w:sz w:val="18"/>
                <w:szCs w:val="18"/>
              </w:rPr>
              <w:t>2</w:t>
            </w:r>
            <w:r>
              <w:rPr>
                <w:rFonts w:hint="eastAsia"/>
                <w:sz w:val="18"/>
                <w:szCs w:val="18"/>
                <w:lang w:val="en-US" w:eastAsia="zh-CN"/>
              </w:rPr>
              <w:t>5</w:t>
            </w:r>
          </w:p>
        </w:tc>
        <w:tc>
          <w:tcPr>
            <w:tcW w:w="1592" w:type="dxa"/>
            <w:noWrap w:val="0"/>
            <w:vAlign w:val="center"/>
          </w:tcPr>
          <w:p w14:paraId="736805EF">
            <w:pPr>
              <w:pStyle w:val="13"/>
              <w:autoSpaceDE w:val="0"/>
              <w:autoSpaceDN w:val="0"/>
              <w:adjustRightInd w:val="0"/>
              <w:snapToGrid w:val="0"/>
              <w:spacing w:line="360" w:lineRule="auto"/>
              <w:jc w:val="center"/>
              <w:rPr>
                <w:sz w:val="18"/>
                <w:szCs w:val="18"/>
              </w:rPr>
            </w:pPr>
            <w:r>
              <w:rPr>
                <w:rFonts w:hint="eastAsia"/>
                <w:sz w:val="18"/>
                <w:szCs w:val="18"/>
              </w:rPr>
              <w:t>是否进行评审公示</w:t>
            </w:r>
          </w:p>
        </w:tc>
        <w:tc>
          <w:tcPr>
            <w:tcW w:w="7394" w:type="dxa"/>
            <w:noWrap w:val="0"/>
            <w:vAlign w:val="center"/>
          </w:tcPr>
          <w:p w14:paraId="4E289EA1">
            <w:pPr>
              <w:pStyle w:val="13"/>
              <w:autoSpaceDE w:val="0"/>
              <w:autoSpaceDN w:val="0"/>
              <w:adjustRightInd w:val="0"/>
              <w:snapToGrid w:val="0"/>
              <w:spacing w:line="360" w:lineRule="auto"/>
              <w:rPr>
                <w:szCs w:val="21"/>
              </w:rPr>
            </w:pPr>
            <w:r>
              <w:rPr>
                <w:rFonts w:hint="eastAsia"/>
                <w:szCs w:val="21"/>
              </w:rPr>
              <w:t>评审结果公示将在安徽省高速地产集团有限公司网站（http:// www.gsdcgroup.com/）公示。</w:t>
            </w:r>
          </w:p>
        </w:tc>
      </w:tr>
      <w:tr w14:paraId="4DF4E8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8" w:hRule="exact"/>
          <w:jc w:val="center"/>
        </w:trPr>
        <w:tc>
          <w:tcPr>
            <w:tcW w:w="30" w:type="dxa"/>
            <w:noWrap w:val="0"/>
            <w:vAlign w:val="center"/>
          </w:tcPr>
          <w:p w14:paraId="339D7704">
            <w:pPr>
              <w:pStyle w:val="13"/>
              <w:autoSpaceDE w:val="0"/>
              <w:autoSpaceDN w:val="0"/>
              <w:adjustRightInd w:val="0"/>
              <w:snapToGrid w:val="0"/>
              <w:spacing w:line="360" w:lineRule="auto"/>
              <w:jc w:val="center"/>
              <w:rPr>
                <w:rFonts w:hint="eastAsia"/>
                <w:sz w:val="18"/>
                <w:szCs w:val="18"/>
              </w:rPr>
            </w:pPr>
          </w:p>
        </w:tc>
        <w:tc>
          <w:tcPr>
            <w:tcW w:w="801" w:type="dxa"/>
            <w:noWrap w:val="0"/>
            <w:vAlign w:val="center"/>
          </w:tcPr>
          <w:p w14:paraId="4F46A8A9">
            <w:pPr>
              <w:pStyle w:val="13"/>
              <w:autoSpaceDE w:val="0"/>
              <w:autoSpaceDN w:val="0"/>
              <w:adjustRightInd w:val="0"/>
              <w:snapToGrid w:val="0"/>
              <w:spacing w:line="360" w:lineRule="auto"/>
              <w:jc w:val="center"/>
              <w:rPr>
                <w:rFonts w:hint="eastAsia" w:eastAsia="宋体"/>
                <w:sz w:val="18"/>
                <w:szCs w:val="18"/>
                <w:lang w:eastAsia="zh-CN"/>
              </w:rPr>
            </w:pPr>
            <w:r>
              <w:rPr>
                <w:rFonts w:hint="eastAsia"/>
                <w:sz w:val="18"/>
                <w:szCs w:val="18"/>
              </w:rPr>
              <w:t>2</w:t>
            </w:r>
            <w:r>
              <w:rPr>
                <w:rFonts w:hint="eastAsia"/>
                <w:sz w:val="18"/>
                <w:szCs w:val="18"/>
                <w:lang w:val="en-US" w:eastAsia="zh-CN"/>
              </w:rPr>
              <w:t>6</w:t>
            </w:r>
          </w:p>
        </w:tc>
        <w:tc>
          <w:tcPr>
            <w:tcW w:w="1592" w:type="dxa"/>
            <w:noWrap w:val="0"/>
            <w:vAlign w:val="center"/>
          </w:tcPr>
          <w:p w14:paraId="73E20FB8">
            <w:pPr>
              <w:pStyle w:val="13"/>
              <w:autoSpaceDE w:val="0"/>
              <w:autoSpaceDN w:val="0"/>
              <w:adjustRightInd w:val="0"/>
              <w:snapToGrid w:val="0"/>
              <w:spacing w:line="360" w:lineRule="auto"/>
              <w:jc w:val="center"/>
              <w:rPr>
                <w:sz w:val="18"/>
                <w:szCs w:val="18"/>
              </w:rPr>
            </w:pPr>
            <w:r>
              <w:rPr>
                <w:rFonts w:hint="eastAsia"/>
                <w:sz w:val="18"/>
                <w:szCs w:val="18"/>
              </w:rPr>
              <w:t>合同协议书签订</w:t>
            </w:r>
          </w:p>
        </w:tc>
        <w:tc>
          <w:tcPr>
            <w:tcW w:w="7394" w:type="dxa"/>
            <w:noWrap w:val="0"/>
            <w:vAlign w:val="center"/>
          </w:tcPr>
          <w:p w14:paraId="2BA156C9">
            <w:pPr>
              <w:pStyle w:val="13"/>
              <w:autoSpaceDE w:val="0"/>
              <w:autoSpaceDN w:val="0"/>
              <w:adjustRightInd w:val="0"/>
              <w:snapToGrid w:val="0"/>
              <w:spacing w:line="360" w:lineRule="auto"/>
              <w:rPr>
                <w:sz w:val="15"/>
                <w:szCs w:val="15"/>
              </w:rPr>
            </w:pPr>
            <w:r>
              <w:rPr>
                <w:szCs w:val="21"/>
              </w:rPr>
              <w:t>中选人于中选通知书发出之日起15个工作日内按照比选文件与比选人订立书面合同。中选人未按要求签订合同的，或者中选后要求提高价格、增设合同权利、降低或免除合同义务等改变合同实质性条款的，比选人有权取消中选人中选资格，并选择排名靠后一名的参选人签约或重新比选。由此造成损失，全部由被取消资格的中选人承担。</w:t>
            </w:r>
          </w:p>
        </w:tc>
      </w:tr>
      <w:tr w14:paraId="7EC9B2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exact"/>
          <w:jc w:val="center"/>
        </w:trPr>
        <w:tc>
          <w:tcPr>
            <w:tcW w:w="30" w:type="dxa"/>
            <w:noWrap w:val="0"/>
            <w:vAlign w:val="center"/>
          </w:tcPr>
          <w:p w14:paraId="222CFE8C">
            <w:pPr>
              <w:pStyle w:val="13"/>
              <w:autoSpaceDE w:val="0"/>
              <w:autoSpaceDN w:val="0"/>
              <w:adjustRightInd w:val="0"/>
              <w:snapToGrid w:val="0"/>
              <w:spacing w:line="360" w:lineRule="auto"/>
              <w:jc w:val="center"/>
              <w:rPr>
                <w:rFonts w:hint="eastAsia"/>
                <w:sz w:val="18"/>
                <w:szCs w:val="18"/>
              </w:rPr>
            </w:pPr>
          </w:p>
        </w:tc>
        <w:tc>
          <w:tcPr>
            <w:tcW w:w="801" w:type="dxa"/>
            <w:noWrap w:val="0"/>
            <w:vAlign w:val="center"/>
          </w:tcPr>
          <w:p w14:paraId="747B4A13">
            <w:pPr>
              <w:pStyle w:val="13"/>
              <w:autoSpaceDE w:val="0"/>
              <w:autoSpaceDN w:val="0"/>
              <w:adjustRightInd w:val="0"/>
              <w:snapToGrid w:val="0"/>
              <w:spacing w:line="360" w:lineRule="auto"/>
              <w:jc w:val="center"/>
              <w:rPr>
                <w:rFonts w:hint="eastAsia" w:eastAsia="宋体"/>
                <w:sz w:val="18"/>
                <w:szCs w:val="18"/>
                <w:lang w:eastAsia="zh-CN"/>
              </w:rPr>
            </w:pPr>
            <w:r>
              <w:rPr>
                <w:rFonts w:hint="eastAsia"/>
                <w:sz w:val="18"/>
                <w:szCs w:val="18"/>
              </w:rPr>
              <w:t>2</w:t>
            </w:r>
            <w:r>
              <w:rPr>
                <w:rFonts w:hint="eastAsia"/>
                <w:sz w:val="18"/>
                <w:szCs w:val="18"/>
                <w:lang w:val="en-US" w:eastAsia="zh-CN"/>
              </w:rPr>
              <w:t>7</w:t>
            </w:r>
          </w:p>
        </w:tc>
        <w:tc>
          <w:tcPr>
            <w:tcW w:w="1592" w:type="dxa"/>
            <w:noWrap w:val="0"/>
            <w:vAlign w:val="center"/>
          </w:tcPr>
          <w:p w14:paraId="5C81F422">
            <w:pPr>
              <w:pStyle w:val="13"/>
              <w:autoSpaceDE w:val="0"/>
              <w:autoSpaceDN w:val="0"/>
              <w:adjustRightInd w:val="0"/>
              <w:snapToGrid w:val="0"/>
              <w:spacing w:line="360" w:lineRule="auto"/>
              <w:jc w:val="center"/>
              <w:rPr>
                <w:sz w:val="18"/>
                <w:szCs w:val="18"/>
              </w:rPr>
            </w:pPr>
            <w:r>
              <w:rPr>
                <w:rFonts w:hint="eastAsia"/>
                <w:sz w:val="18"/>
                <w:szCs w:val="18"/>
              </w:rPr>
              <w:t>比选控制价上限</w:t>
            </w:r>
          </w:p>
        </w:tc>
        <w:tc>
          <w:tcPr>
            <w:tcW w:w="7394" w:type="dxa"/>
            <w:noWrap w:val="0"/>
            <w:vAlign w:val="center"/>
          </w:tcPr>
          <w:p w14:paraId="33C67337">
            <w:pPr>
              <w:pStyle w:val="13"/>
              <w:autoSpaceDE w:val="0"/>
              <w:autoSpaceDN w:val="0"/>
              <w:adjustRightInd w:val="0"/>
              <w:snapToGrid w:val="0"/>
              <w:spacing w:line="360" w:lineRule="auto"/>
              <w:rPr>
                <w:szCs w:val="21"/>
              </w:rPr>
            </w:pPr>
            <w:r>
              <w:rPr>
                <w:rFonts w:hint="eastAsia"/>
                <w:szCs w:val="21"/>
              </w:rPr>
              <w:t xml:space="preserve"> </w:t>
            </w:r>
            <w:r>
              <w:rPr>
                <w:rFonts w:hint="eastAsia"/>
                <w:szCs w:val="21"/>
                <w:lang w:val="en-US" w:eastAsia="zh-CN"/>
              </w:rPr>
              <w:t>55</w:t>
            </w:r>
            <w:r>
              <w:rPr>
                <w:rFonts w:hint="eastAsia"/>
                <w:szCs w:val="21"/>
              </w:rPr>
              <w:t>万元（含税）</w:t>
            </w:r>
          </w:p>
        </w:tc>
      </w:tr>
      <w:tr w14:paraId="7F5FB8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3" w:hRule="exact"/>
          <w:jc w:val="center"/>
        </w:trPr>
        <w:tc>
          <w:tcPr>
            <w:tcW w:w="30" w:type="dxa"/>
            <w:noWrap w:val="0"/>
            <w:vAlign w:val="center"/>
          </w:tcPr>
          <w:p w14:paraId="764FE66E">
            <w:pPr>
              <w:pStyle w:val="13"/>
              <w:autoSpaceDE w:val="0"/>
              <w:autoSpaceDN w:val="0"/>
              <w:adjustRightInd w:val="0"/>
              <w:snapToGrid w:val="0"/>
              <w:spacing w:line="360" w:lineRule="auto"/>
              <w:jc w:val="center"/>
              <w:rPr>
                <w:rFonts w:hint="eastAsia"/>
                <w:sz w:val="18"/>
                <w:szCs w:val="18"/>
              </w:rPr>
            </w:pPr>
          </w:p>
        </w:tc>
        <w:tc>
          <w:tcPr>
            <w:tcW w:w="801" w:type="dxa"/>
            <w:noWrap w:val="0"/>
            <w:vAlign w:val="center"/>
          </w:tcPr>
          <w:p w14:paraId="1BD91F5D">
            <w:pPr>
              <w:pStyle w:val="13"/>
              <w:autoSpaceDE w:val="0"/>
              <w:autoSpaceDN w:val="0"/>
              <w:adjustRightInd w:val="0"/>
              <w:snapToGrid w:val="0"/>
              <w:spacing w:line="360" w:lineRule="auto"/>
              <w:jc w:val="center"/>
              <w:rPr>
                <w:rFonts w:hint="eastAsia" w:eastAsia="宋体"/>
                <w:sz w:val="18"/>
                <w:szCs w:val="18"/>
                <w:lang w:eastAsia="zh-CN"/>
              </w:rPr>
            </w:pPr>
            <w:r>
              <w:rPr>
                <w:rFonts w:hint="eastAsia"/>
                <w:sz w:val="18"/>
                <w:szCs w:val="18"/>
              </w:rPr>
              <w:t>2</w:t>
            </w:r>
            <w:r>
              <w:rPr>
                <w:rFonts w:hint="eastAsia"/>
                <w:sz w:val="18"/>
                <w:szCs w:val="18"/>
                <w:lang w:val="en-US" w:eastAsia="zh-CN"/>
              </w:rPr>
              <w:t>8</w:t>
            </w:r>
          </w:p>
        </w:tc>
        <w:tc>
          <w:tcPr>
            <w:tcW w:w="1592" w:type="dxa"/>
            <w:noWrap w:val="0"/>
            <w:vAlign w:val="center"/>
          </w:tcPr>
          <w:p w14:paraId="33C88D63">
            <w:pPr>
              <w:pStyle w:val="13"/>
              <w:autoSpaceDE w:val="0"/>
              <w:autoSpaceDN w:val="0"/>
              <w:adjustRightInd w:val="0"/>
              <w:snapToGrid w:val="0"/>
              <w:spacing w:line="360" w:lineRule="auto"/>
              <w:jc w:val="center"/>
              <w:rPr>
                <w:sz w:val="18"/>
                <w:szCs w:val="18"/>
              </w:rPr>
            </w:pPr>
            <w:r>
              <w:rPr>
                <w:rFonts w:hint="eastAsia"/>
                <w:sz w:val="18"/>
                <w:szCs w:val="18"/>
              </w:rPr>
              <w:t>参选有效期</w:t>
            </w:r>
          </w:p>
        </w:tc>
        <w:tc>
          <w:tcPr>
            <w:tcW w:w="7394" w:type="dxa"/>
            <w:noWrap w:val="0"/>
            <w:vAlign w:val="center"/>
          </w:tcPr>
          <w:p w14:paraId="7C14BBE1">
            <w:pPr>
              <w:pStyle w:val="13"/>
              <w:autoSpaceDE w:val="0"/>
              <w:autoSpaceDN w:val="0"/>
              <w:adjustRightInd w:val="0"/>
              <w:snapToGrid w:val="0"/>
              <w:spacing w:line="360" w:lineRule="auto"/>
              <w:rPr>
                <w:szCs w:val="21"/>
              </w:rPr>
            </w:pPr>
            <w:r>
              <w:rPr>
                <w:rFonts w:hint="eastAsia"/>
                <w:szCs w:val="21"/>
              </w:rPr>
              <w:t>自参选人提交参选文件截止之日起计算90天，参选有效期内，参选人不得要求撤销或修改其参选文件。</w:t>
            </w:r>
          </w:p>
        </w:tc>
      </w:tr>
      <w:tr w14:paraId="601815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1" w:hRule="atLeast"/>
          <w:jc w:val="center"/>
        </w:trPr>
        <w:tc>
          <w:tcPr>
            <w:tcW w:w="30" w:type="dxa"/>
            <w:tcBorders>
              <w:right w:val="single" w:color="auto" w:sz="4" w:space="0"/>
            </w:tcBorders>
            <w:noWrap w:val="0"/>
            <w:vAlign w:val="center"/>
          </w:tcPr>
          <w:p w14:paraId="1B486C15">
            <w:pPr>
              <w:pStyle w:val="13"/>
              <w:autoSpaceDE w:val="0"/>
              <w:autoSpaceDN w:val="0"/>
              <w:adjustRightInd w:val="0"/>
              <w:snapToGrid w:val="0"/>
              <w:spacing w:line="360" w:lineRule="auto"/>
              <w:ind w:firstLine="360" w:firstLineChars="200"/>
              <w:jc w:val="center"/>
              <w:rPr>
                <w:rFonts w:hint="eastAsia"/>
                <w:sz w:val="18"/>
                <w:szCs w:val="18"/>
              </w:rPr>
            </w:pPr>
          </w:p>
        </w:tc>
        <w:tc>
          <w:tcPr>
            <w:tcW w:w="801" w:type="dxa"/>
            <w:tcBorders>
              <w:right w:val="single" w:color="auto" w:sz="4" w:space="0"/>
            </w:tcBorders>
            <w:noWrap w:val="0"/>
            <w:vAlign w:val="center"/>
          </w:tcPr>
          <w:p w14:paraId="6CC58952">
            <w:pPr>
              <w:pStyle w:val="13"/>
              <w:autoSpaceDE w:val="0"/>
              <w:autoSpaceDN w:val="0"/>
              <w:adjustRightInd w:val="0"/>
              <w:snapToGrid w:val="0"/>
              <w:spacing w:line="360" w:lineRule="auto"/>
              <w:ind w:firstLine="360" w:firstLineChars="200"/>
              <w:rPr>
                <w:rFonts w:hint="eastAsia" w:eastAsia="宋体"/>
                <w:sz w:val="18"/>
                <w:szCs w:val="18"/>
                <w:lang w:eastAsia="zh-CN"/>
              </w:rPr>
            </w:pPr>
            <w:r>
              <w:rPr>
                <w:rFonts w:hint="eastAsia"/>
                <w:sz w:val="18"/>
                <w:szCs w:val="18"/>
              </w:rPr>
              <w:t>2</w:t>
            </w:r>
            <w:r>
              <w:rPr>
                <w:rFonts w:hint="eastAsia"/>
                <w:sz w:val="18"/>
                <w:szCs w:val="18"/>
                <w:lang w:val="en-US" w:eastAsia="zh-CN"/>
              </w:rPr>
              <w:t>9</w:t>
            </w:r>
          </w:p>
        </w:tc>
        <w:tc>
          <w:tcPr>
            <w:tcW w:w="1592" w:type="dxa"/>
            <w:tcBorders>
              <w:right w:val="single" w:color="auto" w:sz="4" w:space="0"/>
            </w:tcBorders>
            <w:noWrap w:val="0"/>
            <w:vAlign w:val="center"/>
          </w:tcPr>
          <w:p w14:paraId="73123B3A">
            <w:pPr>
              <w:spacing w:line="500" w:lineRule="exact"/>
              <w:jc w:val="center"/>
              <w:rPr>
                <w:sz w:val="18"/>
                <w:szCs w:val="18"/>
                <w:highlight w:val="yellow"/>
              </w:rPr>
            </w:pPr>
            <w:r>
              <w:rPr>
                <w:rFonts w:hint="eastAsia"/>
                <w:kern w:val="0"/>
                <w:szCs w:val="21"/>
              </w:rPr>
              <w:t>是否提交</w:t>
            </w:r>
            <w:r>
              <w:rPr>
                <w:kern w:val="0"/>
                <w:szCs w:val="21"/>
              </w:rPr>
              <w:t>履约担保</w:t>
            </w:r>
          </w:p>
        </w:tc>
        <w:tc>
          <w:tcPr>
            <w:tcW w:w="7394" w:type="dxa"/>
            <w:tcBorders>
              <w:left w:val="single" w:color="auto" w:sz="4" w:space="0"/>
            </w:tcBorders>
            <w:noWrap w:val="0"/>
            <w:vAlign w:val="center"/>
          </w:tcPr>
          <w:p w14:paraId="02CA9E86">
            <w:pPr>
              <w:adjustRightInd w:val="0"/>
              <w:snapToGrid w:val="0"/>
              <w:spacing w:before="48" w:beforeLines="20" w:after="48" w:afterLines="20" w:line="500" w:lineRule="exact"/>
              <w:jc w:val="left"/>
              <w:rPr>
                <w:szCs w:val="21"/>
              </w:rPr>
            </w:pPr>
            <w:permStart w:id="0" w:edGrp="everyone"/>
            <w:r>
              <w:rPr>
                <w:rFonts w:hint="eastAsia"/>
                <w:szCs w:val="21"/>
              </w:rPr>
              <w:t>是，履约担保形式：</w:t>
            </w:r>
            <w:r>
              <w:rPr>
                <w:szCs w:val="21"/>
              </w:rPr>
              <w:t>银行保函或现金形式</w:t>
            </w:r>
            <w:r>
              <w:rPr>
                <w:rFonts w:hint="eastAsia"/>
                <w:szCs w:val="21"/>
              </w:rPr>
              <w:t>，银行履约保函格式见附件。</w:t>
            </w:r>
          </w:p>
          <w:p w14:paraId="07358760">
            <w:pPr>
              <w:adjustRightInd w:val="0"/>
              <w:snapToGrid w:val="0"/>
              <w:spacing w:before="48" w:beforeLines="20" w:after="48" w:afterLines="20" w:line="500" w:lineRule="exact"/>
              <w:jc w:val="left"/>
              <w:rPr>
                <w:b/>
                <w:bCs/>
                <w:szCs w:val="21"/>
                <w:highlight w:val="yellow"/>
              </w:rPr>
            </w:pPr>
            <w:r>
              <w:rPr>
                <w:rFonts w:hint="eastAsia"/>
                <w:szCs w:val="21"/>
              </w:rPr>
              <w:t>中选通知书发出之日</w:t>
            </w:r>
            <w:r>
              <w:rPr>
                <w:rFonts w:hint="eastAsia"/>
                <w:szCs w:val="21"/>
                <w:highlight w:val="yellow"/>
              </w:rPr>
              <w:t>起</w:t>
            </w:r>
            <w:r>
              <w:rPr>
                <w:rFonts w:hint="eastAsia"/>
                <w:szCs w:val="21"/>
                <w:highlight w:val="yellow"/>
                <w:u w:val="single"/>
              </w:rPr>
              <w:t xml:space="preserve">  10  </w:t>
            </w:r>
            <w:r>
              <w:rPr>
                <w:rFonts w:hint="eastAsia"/>
                <w:szCs w:val="21"/>
                <w:highlight w:val="yellow"/>
              </w:rPr>
              <w:t>日之内</w:t>
            </w:r>
            <w:r>
              <w:rPr>
                <w:rFonts w:hint="eastAsia"/>
                <w:szCs w:val="21"/>
              </w:rPr>
              <w:t>，合同签订前，中选人向比选人提交金额为签约合同价</w:t>
            </w:r>
            <w:r>
              <w:rPr>
                <w:rFonts w:hint="eastAsia"/>
                <w:szCs w:val="21"/>
                <w:u w:val="single"/>
              </w:rPr>
              <w:t xml:space="preserve"> 5 </w:t>
            </w:r>
            <w:r>
              <w:rPr>
                <w:rFonts w:hint="eastAsia"/>
                <w:szCs w:val="21"/>
              </w:rPr>
              <w:t>%的履约担保，中选人逾期未提交履约担保的，比选人有权取消其中选资格并不予退还其参选保证金。</w:t>
            </w:r>
            <w:permEnd w:id="0"/>
          </w:p>
        </w:tc>
      </w:tr>
      <w:tr w14:paraId="4E540F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1" w:hRule="atLeast"/>
          <w:jc w:val="center"/>
        </w:trPr>
        <w:tc>
          <w:tcPr>
            <w:tcW w:w="30" w:type="dxa"/>
            <w:tcBorders>
              <w:right w:val="single" w:color="auto" w:sz="4" w:space="0"/>
            </w:tcBorders>
            <w:noWrap w:val="0"/>
            <w:vAlign w:val="center"/>
          </w:tcPr>
          <w:p w14:paraId="4FBE48C6">
            <w:pPr>
              <w:pStyle w:val="13"/>
              <w:autoSpaceDE w:val="0"/>
              <w:autoSpaceDN w:val="0"/>
              <w:adjustRightInd w:val="0"/>
              <w:snapToGrid w:val="0"/>
              <w:spacing w:line="360" w:lineRule="auto"/>
              <w:ind w:firstLine="360" w:firstLineChars="200"/>
              <w:jc w:val="center"/>
              <w:rPr>
                <w:rFonts w:hint="eastAsia"/>
                <w:sz w:val="18"/>
                <w:szCs w:val="18"/>
              </w:rPr>
            </w:pPr>
          </w:p>
        </w:tc>
        <w:tc>
          <w:tcPr>
            <w:tcW w:w="801" w:type="dxa"/>
            <w:tcBorders>
              <w:right w:val="single" w:color="auto" w:sz="4" w:space="0"/>
            </w:tcBorders>
            <w:noWrap w:val="0"/>
            <w:vAlign w:val="center"/>
          </w:tcPr>
          <w:p w14:paraId="4F2C6262">
            <w:pPr>
              <w:pStyle w:val="13"/>
              <w:autoSpaceDE w:val="0"/>
              <w:autoSpaceDN w:val="0"/>
              <w:adjustRightInd w:val="0"/>
              <w:snapToGrid w:val="0"/>
              <w:spacing w:line="360" w:lineRule="auto"/>
              <w:ind w:firstLine="360" w:firstLineChars="200"/>
              <w:rPr>
                <w:rFonts w:hint="default" w:eastAsia="宋体"/>
                <w:sz w:val="18"/>
                <w:szCs w:val="18"/>
                <w:lang w:val="en-US" w:eastAsia="zh-CN"/>
              </w:rPr>
            </w:pPr>
            <w:r>
              <w:rPr>
                <w:rFonts w:hint="eastAsia"/>
                <w:sz w:val="18"/>
                <w:szCs w:val="18"/>
                <w:lang w:val="en-US" w:eastAsia="zh-CN"/>
              </w:rPr>
              <w:t>30</w:t>
            </w:r>
          </w:p>
        </w:tc>
        <w:tc>
          <w:tcPr>
            <w:tcW w:w="1592" w:type="dxa"/>
            <w:tcBorders>
              <w:right w:val="single" w:color="auto" w:sz="4" w:space="0"/>
            </w:tcBorders>
            <w:noWrap w:val="0"/>
            <w:vAlign w:val="center"/>
          </w:tcPr>
          <w:p w14:paraId="6AF61890">
            <w:pPr>
              <w:pStyle w:val="13"/>
              <w:autoSpaceDE w:val="0"/>
              <w:autoSpaceDN w:val="0"/>
              <w:adjustRightInd w:val="0"/>
              <w:snapToGrid w:val="0"/>
              <w:spacing w:line="360" w:lineRule="auto"/>
              <w:ind w:firstLine="360" w:firstLineChars="200"/>
              <w:jc w:val="center"/>
              <w:rPr>
                <w:rFonts w:hint="eastAsia"/>
                <w:sz w:val="18"/>
                <w:szCs w:val="18"/>
              </w:rPr>
            </w:pPr>
            <w:r>
              <w:rPr>
                <w:rFonts w:hint="eastAsia"/>
                <w:sz w:val="18"/>
                <w:szCs w:val="18"/>
              </w:rPr>
              <w:t>重要提示内容</w:t>
            </w:r>
          </w:p>
        </w:tc>
        <w:tc>
          <w:tcPr>
            <w:tcW w:w="7394" w:type="dxa"/>
            <w:tcBorders>
              <w:left w:val="single" w:color="auto" w:sz="4" w:space="0"/>
            </w:tcBorders>
            <w:noWrap w:val="0"/>
            <w:vAlign w:val="center"/>
          </w:tcPr>
          <w:p w14:paraId="67F8647C">
            <w:pPr>
              <w:spacing w:line="500" w:lineRule="exact"/>
              <w:rPr>
                <w:rFonts w:ascii="宋体" w:hAnsi="宋体" w:cs="宋体"/>
                <w:szCs w:val="21"/>
              </w:rPr>
            </w:pPr>
            <w:r>
              <w:rPr>
                <w:rFonts w:hint="eastAsia" w:ascii="宋体" w:hAnsi="宋体" w:cs="宋体"/>
                <w:szCs w:val="21"/>
              </w:rPr>
              <w:t>1.中选单位在与比选人合作期间，如因考核或不能按时提供相应成果或提供的成果不能满足比选人要求，比选人有权终止合作，并重新组织比选。相关要求以合同条款约定为准。</w:t>
            </w:r>
          </w:p>
          <w:p w14:paraId="48875289">
            <w:pPr>
              <w:pStyle w:val="13"/>
              <w:autoSpaceDE w:val="0"/>
              <w:autoSpaceDN w:val="0"/>
              <w:adjustRightInd w:val="0"/>
              <w:snapToGrid w:val="0"/>
              <w:spacing w:line="360" w:lineRule="auto"/>
              <w:rPr>
                <w:szCs w:val="21"/>
              </w:rPr>
            </w:pPr>
            <w:r>
              <w:rPr>
                <w:rFonts w:hint="eastAsia"/>
                <w:szCs w:val="21"/>
              </w:rPr>
              <w:t>2.报价包含所涉及的人员、税费等本次有偿服务相关的所有直接和间接费用。</w:t>
            </w:r>
          </w:p>
          <w:p w14:paraId="2E55D378">
            <w:pPr>
              <w:pStyle w:val="13"/>
              <w:autoSpaceDE w:val="0"/>
              <w:autoSpaceDN w:val="0"/>
              <w:adjustRightInd w:val="0"/>
              <w:snapToGrid w:val="0"/>
              <w:spacing w:line="360" w:lineRule="auto"/>
              <w:rPr>
                <w:b/>
                <w:bCs/>
                <w:szCs w:val="21"/>
              </w:rPr>
            </w:pPr>
          </w:p>
        </w:tc>
      </w:tr>
    </w:tbl>
    <w:p w14:paraId="74297450">
      <w:pPr>
        <w:spacing w:line="360" w:lineRule="auto"/>
        <w:rPr>
          <w:rFonts w:hint="eastAsia" w:ascii="宋体" w:hAnsi="宋体" w:cs="Calibri"/>
          <w:b/>
          <w:bCs/>
          <w:sz w:val="28"/>
          <w:szCs w:val="28"/>
        </w:rPr>
      </w:pPr>
    </w:p>
    <w:p w14:paraId="009548E5">
      <w:pPr>
        <w:spacing w:line="360" w:lineRule="auto"/>
        <w:jc w:val="center"/>
        <w:rPr>
          <w:rFonts w:ascii="宋体" w:hAnsi="宋体" w:cs="Calibri"/>
          <w:b/>
          <w:bCs/>
          <w:sz w:val="28"/>
          <w:szCs w:val="28"/>
        </w:rPr>
      </w:pPr>
      <w:r>
        <w:rPr>
          <w:rFonts w:ascii="宋体" w:hAnsi="宋体" w:cs="Calibri"/>
          <w:b/>
          <w:bCs/>
          <w:sz w:val="28"/>
          <w:szCs w:val="28"/>
        </w:rPr>
        <w:br w:type="page"/>
      </w:r>
      <w:r>
        <w:rPr>
          <w:rFonts w:ascii="宋体" w:hAnsi="宋体" w:cs="Calibri"/>
          <w:b/>
          <w:bCs/>
          <w:sz w:val="28"/>
          <w:szCs w:val="28"/>
        </w:rPr>
        <w:t>第三章</w:t>
      </w:r>
      <w:r>
        <w:rPr>
          <w:rFonts w:hint="eastAsia" w:ascii="宋体" w:hAnsi="宋体" w:cs="Calibri"/>
          <w:b/>
          <w:bCs/>
          <w:sz w:val="28"/>
          <w:szCs w:val="28"/>
        </w:rPr>
        <w:t xml:space="preserve">   </w:t>
      </w:r>
      <w:r>
        <w:rPr>
          <w:rFonts w:ascii="宋体" w:hAnsi="宋体" w:cs="Calibri"/>
          <w:b/>
          <w:bCs/>
          <w:sz w:val="28"/>
          <w:szCs w:val="28"/>
        </w:rPr>
        <w:t>评审办法</w:t>
      </w:r>
    </w:p>
    <w:p w14:paraId="420D7242">
      <w:pPr>
        <w:keepNext/>
        <w:keepLines/>
        <w:spacing w:line="500" w:lineRule="exact"/>
        <w:jc w:val="center"/>
        <w:rPr>
          <w:rFonts w:ascii="Times New Roman" w:hAnsi="Times New Roman" w:eastAsia="黑体" w:cs="Times New Roman"/>
          <w:b/>
          <w:kern w:val="0"/>
          <w:sz w:val="28"/>
          <w:szCs w:val="28"/>
        </w:rPr>
      </w:pPr>
      <w:r>
        <w:rPr>
          <w:rFonts w:hint="eastAsia" w:ascii="Times New Roman" w:hAnsi="Times New Roman" w:eastAsia="黑体" w:cs="Times New Roman"/>
          <w:kern w:val="0"/>
          <w:sz w:val="28"/>
          <w:szCs w:val="28"/>
        </w:rPr>
        <w:t>（综合评分</w:t>
      </w:r>
      <w:r>
        <w:rPr>
          <w:rFonts w:ascii="Times New Roman" w:hAnsi="Times New Roman" w:eastAsia="黑体" w:cs="Times New Roman"/>
          <w:kern w:val="0"/>
          <w:sz w:val="28"/>
          <w:szCs w:val="28"/>
        </w:rPr>
        <w:t>法</w:t>
      </w:r>
      <w:r>
        <w:rPr>
          <w:rFonts w:ascii="Times New Roman" w:hAnsi="Times New Roman" w:eastAsia="黑体" w:cs="Times New Roman"/>
          <w:b/>
          <w:kern w:val="0"/>
          <w:sz w:val="28"/>
          <w:szCs w:val="28"/>
        </w:rPr>
        <w:t>）</w:t>
      </w:r>
    </w:p>
    <w:p w14:paraId="11BAEF16">
      <w:pPr>
        <w:spacing w:line="500" w:lineRule="exact"/>
        <w:rPr>
          <w:rFonts w:hint="eastAsia"/>
          <w:kern w:val="0"/>
          <w:sz w:val="24"/>
        </w:rPr>
      </w:pPr>
    </w:p>
    <w:p w14:paraId="0C7BAAB4">
      <w:pPr>
        <w:spacing w:line="500" w:lineRule="exact"/>
        <w:rPr>
          <w:color w:val="000000"/>
          <w:kern w:val="0"/>
          <w:sz w:val="24"/>
          <w:highlight w:val="none"/>
        </w:rPr>
      </w:pPr>
      <w:r>
        <w:rPr>
          <w:rFonts w:hint="eastAsia"/>
          <w:kern w:val="0"/>
          <w:sz w:val="24"/>
        </w:rPr>
        <w:t>1.1本次评审采用综合评分法，评审小组</w:t>
      </w:r>
      <w:r>
        <w:rPr>
          <w:rFonts w:hint="eastAsia"/>
          <w:color w:val="000000"/>
          <w:kern w:val="0"/>
          <w:sz w:val="24"/>
          <w:highlight w:val="none"/>
        </w:rPr>
        <w:t>首先对满足2.1.1款要求的</w:t>
      </w:r>
      <w:r>
        <w:rPr>
          <w:rFonts w:hint="eastAsia"/>
          <w:color w:val="000000"/>
          <w:kern w:val="0"/>
          <w:sz w:val="24"/>
          <w:highlight w:val="none"/>
          <w:lang w:val="en-US" w:eastAsia="zh-CN"/>
        </w:rPr>
        <w:t>商务及</w:t>
      </w:r>
      <w:r>
        <w:rPr>
          <w:rFonts w:hint="eastAsia"/>
          <w:color w:val="000000"/>
          <w:kern w:val="0"/>
          <w:sz w:val="24"/>
          <w:highlight w:val="none"/>
        </w:rPr>
        <w:t>技术文件，按本章2.1.2款规定进行详细评审，计算出</w:t>
      </w:r>
      <w:r>
        <w:rPr>
          <w:rFonts w:hint="eastAsia"/>
          <w:color w:val="000000"/>
          <w:kern w:val="0"/>
          <w:sz w:val="24"/>
          <w:highlight w:val="none"/>
          <w:lang w:val="en-US" w:eastAsia="zh-CN"/>
        </w:rPr>
        <w:t>商务及</w:t>
      </w:r>
      <w:r>
        <w:rPr>
          <w:rFonts w:hint="eastAsia"/>
          <w:color w:val="000000"/>
          <w:kern w:val="0"/>
          <w:sz w:val="24"/>
          <w:highlight w:val="none"/>
        </w:rPr>
        <w:t>技术得分。对满足2.2.1款要求的</w:t>
      </w:r>
      <w:r>
        <w:rPr>
          <w:rFonts w:hint="eastAsia"/>
          <w:color w:val="000000"/>
          <w:kern w:val="0"/>
          <w:sz w:val="24"/>
          <w:highlight w:val="none"/>
          <w:lang w:val="en-US" w:eastAsia="zh-CN"/>
        </w:rPr>
        <w:t>报价</w:t>
      </w:r>
      <w:r>
        <w:rPr>
          <w:rFonts w:hint="eastAsia"/>
          <w:color w:val="000000"/>
          <w:kern w:val="0"/>
          <w:sz w:val="24"/>
          <w:highlight w:val="none"/>
        </w:rPr>
        <w:t>文件进入详细评审，按本章2.2.2款规定计算出</w:t>
      </w:r>
      <w:r>
        <w:rPr>
          <w:rFonts w:hint="eastAsia"/>
          <w:color w:val="000000"/>
          <w:kern w:val="0"/>
          <w:sz w:val="24"/>
          <w:highlight w:val="none"/>
          <w:lang w:val="en-US" w:eastAsia="zh-CN"/>
        </w:rPr>
        <w:t>报价</w:t>
      </w:r>
      <w:r>
        <w:rPr>
          <w:rFonts w:hint="eastAsia"/>
          <w:color w:val="000000"/>
          <w:kern w:val="0"/>
          <w:sz w:val="24"/>
          <w:highlight w:val="none"/>
        </w:rPr>
        <w:t>得分。评审小组计算参选文件综合得分＝技术得分＋商务得分</w:t>
      </w:r>
      <w:r>
        <w:rPr>
          <w:rFonts w:hint="eastAsia"/>
          <w:color w:val="000000"/>
          <w:kern w:val="0"/>
          <w:sz w:val="24"/>
          <w:highlight w:val="none"/>
          <w:lang w:val="en-US" w:eastAsia="zh-CN"/>
        </w:rPr>
        <w:t>+报价得分</w:t>
      </w:r>
      <w:r>
        <w:rPr>
          <w:rFonts w:hint="eastAsia"/>
          <w:color w:val="000000"/>
          <w:kern w:val="0"/>
          <w:sz w:val="24"/>
          <w:highlight w:val="none"/>
        </w:rPr>
        <w:t>，并按照综合评分由高到低的顺序依次推荐1-3名中选候选人。</w:t>
      </w:r>
    </w:p>
    <w:p w14:paraId="0860D16C">
      <w:pPr>
        <w:spacing w:line="500" w:lineRule="exact"/>
        <w:rPr>
          <w:b/>
          <w:bCs/>
          <w:color w:val="000000"/>
          <w:kern w:val="0"/>
          <w:sz w:val="24"/>
          <w:highlight w:val="none"/>
        </w:rPr>
      </w:pPr>
      <w:r>
        <w:rPr>
          <w:b/>
          <w:bCs/>
          <w:color w:val="000000"/>
          <w:kern w:val="0"/>
          <w:sz w:val="24"/>
          <w:highlight w:val="none"/>
        </w:rPr>
        <w:t>2.评</w:t>
      </w:r>
      <w:r>
        <w:rPr>
          <w:rFonts w:hint="eastAsia"/>
          <w:b/>
          <w:bCs/>
          <w:color w:val="000000"/>
          <w:kern w:val="0"/>
          <w:sz w:val="24"/>
          <w:highlight w:val="none"/>
        </w:rPr>
        <w:t>审</w:t>
      </w:r>
      <w:r>
        <w:rPr>
          <w:b/>
          <w:bCs/>
          <w:color w:val="000000"/>
          <w:kern w:val="0"/>
          <w:sz w:val="24"/>
          <w:highlight w:val="none"/>
        </w:rPr>
        <w:t>程序</w:t>
      </w:r>
    </w:p>
    <w:p w14:paraId="2A0B4905">
      <w:pPr>
        <w:adjustRightInd w:val="0"/>
        <w:snapToGrid w:val="0"/>
        <w:spacing w:line="500" w:lineRule="exact"/>
        <w:rPr>
          <w:b/>
          <w:bCs/>
          <w:color w:val="000000"/>
          <w:kern w:val="0"/>
          <w:sz w:val="24"/>
          <w:highlight w:val="none"/>
        </w:rPr>
      </w:pPr>
      <w:r>
        <w:rPr>
          <w:b/>
          <w:bCs/>
          <w:color w:val="000000"/>
          <w:kern w:val="0"/>
          <w:sz w:val="24"/>
          <w:highlight w:val="none"/>
        </w:rPr>
        <w:t>2.1</w:t>
      </w:r>
      <w:r>
        <w:rPr>
          <w:rFonts w:hint="eastAsia"/>
          <w:b/>
          <w:bCs/>
          <w:color w:val="000000"/>
          <w:kern w:val="0"/>
          <w:sz w:val="24"/>
          <w:highlight w:val="none"/>
          <w:lang w:val="en-US" w:eastAsia="zh-CN"/>
        </w:rPr>
        <w:t>商务及</w:t>
      </w:r>
      <w:r>
        <w:rPr>
          <w:rFonts w:hint="eastAsia"/>
          <w:b/>
          <w:bCs/>
          <w:color w:val="000000"/>
          <w:kern w:val="0"/>
          <w:sz w:val="24"/>
          <w:highlight w:val="none"/>
        </w:rPr>
        <w:t>技术</w:t>
      </w:r>
      <w:r>
        <w:rPr>
          <w:b/>
          <w:bCs/>
          <w:color w:val="000000"/>
          <w:kern w:val="0"/>
          <w:sz w:val="24"/>
          <w:highlight w:val="none"/>
        </w:rPr>
        <w:t>文件</w:t>
      </w:r>
      <w:r>
        <w:rPr>
          <w:rFonts w:hint="eastAsia"/>
          <w:b/>
          <w:bCs/>
          <w:color w:val="000000"/>
          <w:kern w:val="0"/>
          <w:sz w:val="24"/>
          <w:highlight w:val="none"/>
        </w:rPr>
        <w:t>评审</w:t>
      </w:r>
      <w:r>
        <w:rPr>
          <w:b/>
          <w:bCs/>
          <w:color w:val="000000"/>
          <w:kern w:val="0"/>
          <w:sz w:val="24"/>
          <w:highlight w:val="none"/>
        </w:rPr>
        <w:t>：</w:t>
      </w:r>
    </w:p>
    <w:p w14:paraId="6869F9F6">
      <w:pPr>
        <w:adjustRightInd w:val="0"/>
        <w:snapToGrid w:val="0"/>
        <w:spacing w:line="500" w:lineRule="exact"/>
        <w:rPr>
          <w:color w:val="000000"/>
          <w:kern w:val="0"/>
          <w:sz w:val="24"/>
          <w:highlight w:val="none"/>
        </w:rPr>
      </w:pPr>
      <w:r>
        <w:rPr>
          <w:rFonts w:hint="eastAsia"/>
          <w:b/>
          <w:bCs/>
          <w:color w:val="000000"/>
          <w:kern w:val="0"/>
          <w:sz w:val="24"/>
          <w:highlight w:val="none"/>
        </w:rPr>
        <w:t>2.1.1</w:t>
      </w:r>
      <w:r>
        <w:rPr>
          <w:rFonts w:hint="eastAsia"/>
          <w:b/>
          <w:bCs/>
          <w:color w:val="000000"/>
          <w:kern w:val="0"/>
          <w:sz w:val="24"/>
          <w:highlight w:val="none"/>
          <w:lang w:val="en-US" w:eastAsia="zh-CN"/>
        </w:rPr>
        <w:t>商务及</w:t>
      </w:r>
      <w:r>
        <w:rPr>
          <w:rFonts w:hint="eastAsia"/>
          <w:b/>
          <w:bCs/>
          <w:color w:val="000000"/>
          <w:kern w:val="0"/>
          <w:sz w:val="24"/>
          <w:highlight w:val="none"/>
        </w:rPr>
        <w:t>技术文件初步评审：</w:t>
      </w:r>
      <w:r>
        <w:rPr>
          <w:rFonts w:hint="eastAsia"/>
          <w:color w:val="000000"/>
          <w:kern w:val="0"/>
          <w:sz w:val="24"/>
          <w:highlight w:val="none"/>
        </w:rPr>
        <w:t>评审标准见附表1</w:t>
      </w:r>
    </w:p>
    <w:p w14:paraId="29645BC2">
      <w:pPr>
        <w:spacing w:line="500" w:lineRule="exact"/>
        <w:rPr>
          <w:color w:val="000000"/>
          <w:kern w:val="0"/>
          <w:sz w:val="24"/>
          <w:highlight w:val="none"/>
        </w:rPr>
      </w:pPr>
      <w:r>
        <w:rPr>
          <w:color w:val="000000"/>
          <w:kern w:val="0"/>
          <w:sz w:val="24"/>
          <w:highlight w:val="none"/>
        </w:rPr>
        <w:t>附表</w:t>
      </w:r>
      <w:r>
        <w:rPr>
          <w:rFonts w:hint="eastAsia"/>
          <w:color w:val="000000"/>
          <w:kern w:val="0"/>
          <w:sz w:val="24"/>
          <w:highlight w:val="none"/>
        </w:rPr>
        <w:t>1</w:t>
      </w:r>
    </w:p>
    <w:tbl>
      <w:tblPr>
        <w:tblStyle w:val="10"/>
        <w:tblW w:w="96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149"/>
        <w:gridCol w:w="1985"/>
        <w:gridCol w:w="6520"/>
      </w:tblGrid>
      <w:tr w14:paraId="4FDB1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5" w:hRule="atLeast"/>
          <w:jc w:val="center"/>
        </w:trPr>
        <w:tc>
          <w:tcPr>
            <w:tcW w:w="1149" w:type="dxa"/>
            <w:noWrap w:val="0"/>
            <w:vAlign w:val="center"/>
          </w:tcPr>
          <w:p w14:paraId="671326E9">
            <w:pPr>
              <w:widowControl/>
              <w:spacing w:line="500" w:lineRule="exact"/>
              <w:jc w:val="center"/>
              <w:textAlignment w:val="center"/>
              <w:rPr>
                <w:color w:val="000000"/>
                <w:kern w:val="0"/>
                <w:sz w:val="24"/>
                <w:highlight w:val="none"/>
              </w:rPr>
            </w:pPr>
            <w:r>
              <w:rPr>
                <w:color w:val="000000"/>
                <w:kern w:val="0"/>
                <w:sz w:val="24"/>
                <w:highlight w:val="none"/>
              </w:rPr>
              <w:t>条款号</w:t>
            </w:r>
          </w:p>
        </w:tc>
        <w:tc>
          <w:tcPr>
            <w:tcW w:w="1985" w:type="dxa"/>
            <w:noWrap w:val="0"/>
            <w:vAlign w:val="top"/>
          </w:tcPr>
          <w:p w14:paraId="3D094DA3">
            <w:pPr>
              <w:widowControl/>
              <w:spacing w:line="500" w:lineRule="exact"/>
              <w:jc w:val="center"/>
              <w:textAlignment w:val="center"/>
              <w:rPr>
                <w:color w:val="000000"/>
                <w:kern w:val="0"/>
                <w:sz w:val="24"/>
                <w:highlight w:val="none"/>
              </w:rPr>
            </w:pPr>
            <w:r>
              <w:rPr>
                <w:color w:val="000000"/>
                <w:kern w:val="0"/>
                <w:sz w:val="24"/>
                <w:highlight w:val="none"/>
              </w:rPr>
              <w:t>项目内容</w:t>
            </w:r>
          </w:p>
        </w:tc>
        <w:tc>
          <w:tcPr>
            <w:tcW w:w="6520" w:type="dxa"/>
            <w:noWrap w:val="0"/>
            <w:vAlign w:val="center"/>
          </w:tcPr>
          <w:p w14:paraId="465D5F31">
            <w:pPr>
              <w:widowControl/>
              <w:spacing w:line="500" w:lineRule="exact"/>
              <w:jc w:val="center"/>
              <w:textAlignment w:val="center"/>
              <w:rPr>
                <w:color w:val="000000"/>
                <w:kern w:val="0"/>
                <w:sz w:val="24"/>
                <w:highlight w:val="none"/>
              </w:rPr>
            </w:pPr>
            <w:r>
              <w:rPr>
                <w:rFonts w:hint="eastAsia"/>
                <w:color w:val="000000"/>
                <w:kern w:val="0"/>
                <w:sz w:val="24"/>
                <w:highlight w:val="none"/>
              </w:rPr>
              <w:t>编列内容</w:t>
            </w:r>
          </w:p>
        </w:tc>
      </w:tr>
      <w:tr w14:paraId="107AB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jc w:val="center"/>
        </w:trPr>
        <w:tc>
          <w:tcPr>
            <w:tcW w:w="1149" w:type="dxa"/>
            <w:vMerge w:val="restart"/>
            <w:noWrap w:val="0"/>
            <w:vAlign w:val="center"/>
          </w:tcPr>
          <w:p w14:paraId="66CB403E">
            <w:pPr>
              <w:widowControl/>
              <w:spacing w:line="500" w:lineRule="exact"/>
              <w:jc w:val="center"/>
              <w:textAlignment w:val="center"/>
              <w:rPr>
                <w:color w:val="000000"/>
                <w:kern w:val="0"/>
                <w:sz w:val="24"/>
                <w:highlight w:val="none"/>
              </w:rPr>
            </w:pPr>
            <w:r>
              <w:rPr>
                <w:color w:val="000000"/>
                <w:kern w:val="0"/>
                <w:sz w:val="24"/>
                <w:highlight w:val="none"/>
              </w:rPr>
              <w:t>2.</w:t>
            </w:r>
            <w:r>
              <w:rPr>
                <w:rFonts w:hint="eastAsia"/>
                <w:color w:val="000000"/>
                <w:kern w:val="0"/>
                <w:sz w:val="24"/>
                <w:highlight w:val="none"/>
              </w:rPr>
              <w:t>1.1</w:t>
            </w:r>
          </w:p>
          <w:p w14:paraId="2EB3739C">
            <w:pPr>
              <w:widowControl/>
              <w:spacing w:line="500" w:lineRule="exact"/>
              <w:jc w:val="center"/>
              <w:textAlignment w:val="center"/>
              <w:rPr>
                <w:color w:val="000000"/>
                <w:kern w:val="0"/>
                <w:sz w:val="24"/>
                <w:highlight w:val="none"/>
              </w:rPr>
            </w:pPr>
            <w:r>
              <w:rPr>
                <w:rFonts w:hint="eastAsia"/>
                <w:color w:val="000000"/>
                <w:kern w:val="0"/>
                <w:sz w:val="24"/>
                <w:highlight w:val="none"/>
                <w:lang w:val="en-US" w:eastAsia="zh-CN"/>
              </w:rPr>
              <w:t>商务及</w:t>
            </w:r>
            <w:r>
              <w:rPr>
                <w:rFonts w:hint="eastAsia"/>
                <w:color w:val="000000"/>
                <w:kern w:val="0"/>
                <w:sz w:val="24"/>
                <w:highlight w:val="none"/>
              </w:rPr>
              <w:t>技术文件初步</w:t>
            </w:r>
            <w:r>
              <w:rPr>
                <w:rFonts w:hint="eastAsia"/>
                <w:color w:val="000000"/>
                <w:kern w:val="0"/>
                <w:sz w:val="24"/>
                <w:highlight w:val="none"/>
                <w:lang w:val="en-US" w:eastAsia="zh-CN"/>
              </w:rPr>
              <w:t>评</w:t>
            </w:r>
            <w:r>
              <w:rPr>
                <w:color w:val="000000"/>
                <w:kern w:val="0"/>
                <w:sz w:val="24"/>
                <w:highlight w:val="none"/>
              </w:rPr>
              <w:t>审标准</w:t>
            </w:r>
          </w:p>
          <w:p w14:paraId="62850ADA">
            <w:pPr>
              <w:spacing w:line="500" w:lineRule="exact"/>
              <w:textAlignment w:val="center"/>
              <w:rPr>
                <w:color w:val="000000"/>
                <w:kern w:val="0"/>
                <w:sz w:val="24"/>
                <w:highlight w:val="none"/>
              </w:rPr>
            </w:pPr>
          </w:p>
        </w:tc>
        <w:tc>
          <w:tcPr>
            <w:tcW w:w="1985" w:type="dxa"/>
            <w:noWrap w:val="0"/>
            <w:vAlign w:val="center"/>
          </w:tcPr>
          <w:p w14:paraId="699BAF1E">
            <w:pPr>
              <w:adjustRightInd w:val="0"/>
              <w:snapToGrid w:val="0"/>
              <w:spacing w:line="500" w:lineRule="exact"/>
              <w:jc w:val="center"/>
              <w:rPr>
                <w:color w:val="000000"/>
                <w:kern w:val="0"/>
                <w:sz w:val="24"/>
                <w:highlight w:val="none"/>
              </w:rPr>
            </w:pPr>
            <w:r>
              <w:rPr>
                <w:rFonts w:hint="eastAsia"/>
                <w:color w:val="000000"/>
                <w:kern w:val="0"/>
                <w:sz w:val="24"/>
                <w:highlight w:val="none"/>
              </w:rPr>
              <w:t>参选</w:t>
            </w:r>
            <w:r>
              <w:rPr>
                <w:color w:val="000000"/>
                <w:kern w:val="0"/>
                <w:sz w:val="24"/>
                <w:highlight w:val="none"/>
              </w:rPr>
              <w:t>函签字盖章</w:t>
            </w:r>
          </w:p>
        </w:tc>
        <w:tc>
          <w:tcPr>
            <w:tcW w:w="6520" w:type="dxa"/>
            <w:noWrap w:val="0"/>
            <w:vAlign w:val="center"/>
          </w:tcPr>
          <w:p w14:paraId="4C579099">
            <w:pPr>
              <w:adjustRightInd w:val="0"/>
              <w:snapToGrid w:val="0"/>
              <w:spacing w:line="500" w:lineRule="exact"/>
              <w:jc w:val="left"/>
              <w:rPr>
                <w:color w:val="000000"/>
                <w:kern w:val="0"/>
                <w:sz w:val="24"/>
                <w:highlight w:val="none"/>
              </w:rPr>
            </w:pPr>
            <w:r>
              <w:rPr>
                <w:color w:val="000000"/>
                <w:kern w:val="0"/>
                <w:sz w:val="24"/>
                <w:highlight w:val="none"/>
              </w:rPr>
              <w:t>有法定代表人或其委托代理人签字和加盖单位公章</w:t>
            </w:r>
          </w:p>
        </w:tc>
      </w:tr>
      <w:tr w14:paraId="29B33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jc w:val="center"/>
        </w:trPr>
        <w:tc>
          <w:tcPr>
            <w:tcW w:w="1149" w:type="dxa"/>
            <w:vMerge w:val="continue"/>
            <w:noWrap w:val="0"/>
            <w:vAlign w:val="center"/>
          </w:tcPr>
          <w:p w14:paraId="75A16B5F">
            <w:pPr>
              <w:spacing w:line="500" w:lineRule="exact"/>
              <w:textAlignment w:val="center"/>
              <w:rPr>
                <w:color w:val="000000"/>
                <w:kern w:val="0"/>
                <w:sz w:val="24"/>
                <w:highlight w:val="none"/>
              </w:rPr>
            </w:pPr>
          </w:p>
        </w:tc>
        <w:tc>
          <w:tcPr>
            <w:tcW w:w="1985" w:type="dxa"/>
            <w:noWrap w:val="0"/>
            <w:vAlign w:val="center"/>
          </w:tcPr>
          <w:p w14:paraId="3A5B7905">
            <w:pPr>
              <w:widowControl/>
              <w:spacing w:line="500" w:lineRule="exact"/>
              <w:jc w:val="center"/>
              <w:textAlignment w:val="center"/>
              <w:rPr>
                <w:color w:val="000000"/>
                <w:kern w:val="0"/>
                <w:sz w:val="24"/>
                <w:highlight w:val="none"/>
              </w:rPr>
            </w:pPr>
            <w:r>
              <w:rPr>
                <w:rFonts w:hint="eastAsia"/>
                <w:color w:val="000000"/>
                <w:kern w:val="0"/>
                <w:sz w:val="24"/>
                <w:highlight w:val="none"/>
              </w:rPr>
              <w:t>参选</w:t>
            </w:r>
            <w:r>
              <w:rPr>
                <w:color w:val="000000"/>
                <w:kern w:val="0"/>
                <w:sz w:val="24"/>
                <w:highlight w:val="none"/>
              </w:rPr>
              <w:t>文件格式</w:t>
            </w:r>
          </w:p>
        </w:tc>
        <w:tc>
          <w:tcPr>
            <w:tcW w:w="6520" w:type="dxa"/>
            <w:noWrap w:val="0"/>
            <w:vAlign w:val="center"/>
          </w:tcPr>
          <w:p w14:paraId="06EF64C2">
            <w:pPr>
              <w:widowControl/>
              <w:spacing w:line="500" w:lineRule="exact"/>
              <w:jc w:val="left"/>
              <w:textAlignment w:val="center"/>
              <w:rPr>
                <w:color w:val="000000"/>
                <w:kern w:val="0"/>
                <w:sz w:val="24"/>
                <w:highlight w:val="none"/>
              </w:rPr>
            </w:pPr>
            <w:r>
              <w:rPr>
                <w:rFonts w:hint="eastAsia"/>
                <w:color w:val="000000"/>
                <w:kern w:val="0"/>
                <w:sz w:val="24"/>
                <w:highlight w:val="none"/>
              </w:rPr>
              <w:t>参选文件按照比选文件规定的格式、内容填写，字迹清晰可辨：</w:t>
            </w:r>
          </w:p>
          <w:p w14:paraId="50CFCEAB">
            <w:pPr>
              <w:widowControl/>
              <w:spacing w:line="500" w:lineRule="exact"/>
              <w:jc w:val="left"/>
              <w:textAlignment w:val="center"/>
              <w:rPr>
                <w:color w:val="000000"/>
                <w:kern w:val="0"/>
                <w:sz w:val="24"/>
                <w:highlight w:val="none"/>
              </w:rPr>
            </w:pPr>
            <w:r>
              <w:rPr>
                <w:rFonts w:hint="eastAsia"/>
                <w:color w:val="000000"/>
                <w:kern w:val="0"/>
                <w:sz w:val="24"/>
                <w:highlight w:val="none"/>
              </w:rPr>
              <w:t>a.参选函按比选文件规定填报了参选人名称、项目名称、澄清答疑编号（如有）、</w:t>
            </w:r>
            <w:r>
              <w:rPr>
                <w:rFonts w:hint="eastAsia"/>
                <w:color w:val="000000"/>
                <w:kern w:val="0"/>
                <w:sz w:val="24"/>
                <w:highlight w:val="none"/>
                <w:lang w:val="en-US" w:eastAsia="zh-CN"/>
              </w:rPr>
              <w:t>供货</w:t>
            </w:r>
            <w:r>
              <w:rPr>
                <w:rFonts w:hint="eastAsia"/>
                <w:color w:val="000000"/>
                <w:kern w:val="0"/>
                <w:sz w:val="24"/>
                <w:highlight w:val="none"/>
              </w:rPr>
              <w:t>期、质量要求等实质性要求；</w:t>
            </w:r>
          </w:p>
          <w:p w14:paraId="3C141C0E">
            <w:pPr>
              <w:widowControl/>
              <w:spacing w:line="500" w:lineRule="exact"/>
              <w:jc w:val="left"/>
              <w:textAlignment w:val="center"/>
              <w:rPr>
                <w:color w:val="000000"/>
                <w:kern w:val="0"/>
                <w:sz w:val="24"/>
                <w:highlight w:val="none"/>
              </w:rPr>
            </w:pPr>
            <w:r>
              <w:rPr>
                <w:rFonts w:hint="eastAsia"/>
                <w:color w:val="000000"/>
                <w:kern w:val="0"/>
                <w:sz w:val="24"/>
                <w:highlight w:val="none"/>
              </w:rPr>
              <w:t>b.参选文件组成齐全完整。</w:t>
            </w:r>
          </w:p>
          <w:p w14:paraId="1AE34405">
            <w:pPr>
              <w:widowControl/>
              <w:spacing w:line="500" w:lineRule="exact"/>
              <w:jc w:val="left"/>
              <w:textAlignment w:val="center"/>
              <w:rPr>
                <w:color w:val="000000"/>
                <w:kern w:val="0"/>
                <w:sz w:val="24"/>
                <w:highlight w:val="none"/>
              </w:rPr>
            </w:pPr>
            <w:r>
              <w:rPr>
                <w:rFonts w:hint="eastAsia"/>
                <w:color w:val="000000"/>
                <w:kern w:val="0"/>
                <w:sz w:val="24"/>
                <w:highlight w:val="none"/>
              </w:rPr>
              <w:t>c.参选文件未附比选人不能接受的条件。</w:t>
            </w:r>
          </w:p>
        </w:tc>
      </w:tr>
      <w:tr w14:paraId="4A5A8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jc w:val="center"/>
        </w:trPr>
        <w:tc>
          <w:tcPr>
            <w:tcW w:w="1149" w:type="dxa"/>
            <w:vMerge w:val="continue"/>
            <w:noWrap w:val="0"/>
            <w:vAlign w:val="center"/>
          </w:tcPr>
          <w:p w14:paraId="0A151C9A">
            <w:pPr>
              <w:spacing w:line="500" w:lineRule="exact"/>
              <w:textAlignment w:val="center"/>
              <w:rPr>
                <w:color w:val="000000"/>
                <w:kern w:val="0"/>
                <w:sz w:val="24"/>
                <w:highlight w:val="none"/>
              </w:rPr>
            </w:pPr>
          </w:p>
        </w:tc>
        <w:tc>
          <w:tcPr>
            <w:tcW w:w="1985" w:type="dxa"/>
            <w:noWrap w:val="0"/>
            <w:vAlign w:val="center"/>
          </w:tcPr>
          <w:p w14:paraId="13CADE34">
            <w:pPr>
              <w:widowControl/>
              <w:spacing w:line="500" w:lineRule="exact"/>
              <w:jc w:val="center"/>
              <w:textAlignment w:val="center"/>
              <w:rPr>
                <w:color w:val="000000"/>
                <w:kern w:val="0"/>
                <w:sz w:val="24"/>
                <w:highlight w:val="none"/>
              </w:rPr>
            </w:pPr>
            <w:r>
              <w:rPr>
                <w:rFonts w:hint="eastAsia"/>
                <w:color w:val="000000"/>
                <w:kern w:val="0"/>
                <w:sz w:val="24"/>
                <w:highlight w:val="none"/>
                <w:lang w:val="en-US" w:eastAsia="zh-CN"/>
              </w:rPr>
              <w:t>供货</w:t>
            </w:r>
            <w:r>
              <w:rPr>
                <w:color w:val="000000"/>
                <w:kern w:val="0"/>
                <w:sz w:val="24"/>
                <w:highlight w:val="none"/>
              </w:rPr>
              <w:t>期</w:t>
            </w:r>
          </w:p>
        </w:tc>
        <w:tc>
          <w:tcPr>
            <w:tcW w:w="6520" w:type="dxa"/>
            <w:noWrap w:val="0"/>
            <w:vAlign w:val="center"/>
          </w:tcPr>
          <w:p w14:paraId="2A6EB72A">
            <w:pPr>
              <w:widowControl/>
              <w:spacing w:line="500" w:lineRule="exact"/>
              <w:jc w:val="left"/>
              <w:textAlignment w:val="center"/>
              <w:rPr>
                <w:color w:val="000000"/>
                <w:kern w:val="0"/>
                <w:sz w:val="24"/>
                <w:highlight w:val="none"/>
              </w:rPr>
            </w:pPr>
            <w:r>
              <w:rPr>
                <w:color w:val="000000"/>
                <w:kern w:val="0"/>
                <w:sz w:val="24"/>
                <w:highlight w:val="none"/>
              </w:rPr>
              <w:t>符合比选文件的相关规定</w:t>
            </w:r>
          </w:p>
        </w:tc>
      </w:tr>
      <w:tr w14:paraId="332E3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jc w:val="center"/>
        </w:trPr>
        <w:tc>
          <w:tcPr>
            <w:tcW w:w="1149" w:type="dxa"/>
            <w:vMerge w:val="continue"/>
            <w:noWrap w:val="0"/>
            <w:vAlign w:val="center"/>
          </w:tcPr>
          <w:p w14:paraId="060A16AA">
            <w:pPr>
              <w:spacing w:line="500" w:lineRule="exact"/>
              <w:textAlignment w:val="center"/>
              <w:rPr>
                <w:color w:val="000000"/>
                <w:kern w:val="0"/>
                <w:sz w:val="24"/>
                <w:highlight w:val="none"/>
              </w:rPr>
            </w:pPr>
          </w:p>
        </w:tc>
        <w:tc>
          <w:tcPr>
            <w:tcW w:w="1985" w:type="dxa"/>
            <w:noWrap w:val="0"/>
            <w:vAlign w:val="center"/>
          </w:tcPr>
          <w:p w14:paraId="3643C113">
            <w:pPr>
              <w:widowControl/>
              <w:spacing w:line="500" w:lineRule="exact"/>
              <w:jc w:val="center"/>
              <w:textAlignment w:val="center"/>
              <w:rPr>
                <w:color w:val="000000"/>
                <w:kern w:val="0"/>
                <w:sz w:val="24"/>
                <w:highlight w:val="none"/>
              </w:rPr>
            </w:pPr>
            <w:r>
              <w:rPr>
                <w:color w:val="000000"/>
                <w:kern w:val="0"/>
                <w:sz w:val="24"/>
                <w:highlight w:val="none"/>
              </w:rPr>
              <w:t>授权代理人</w:t>
            </w:r>
          </w:p>
        </w:tc>
        <w:tc>
          <w:tcPr>
            <w:tcW w:w="6520" w:type="dxa"/>
            <w:noWrap w:val="0"/>
            <w:vAlign w:val="top"/>
          </w:tcPr>
          <w:p w14:paraId="3E1A0824">
            <w:pPr>
              <w:widowControl/>
              <w:spacing w:line="500" w:lineRule="exact"/>
              <w:jc w:val="left"/>
              <w:textAlignment w:val="center"/>
              <w:rPr>
                <w:color w:val="000000"/>
                <w:kern w:val="0"/>
                <w:sz w:val="24"/>
                <w:highlight w:val="none"/>
              </w:rPr>
            </w:pPr>
            <w:r>
              <w:rPr>
                <w:rFonts w:hint="eastAsia" w:ascii="宋体"/>
                <w:color w:val="000000"/>
                <w:kern w:val="0"/>
                <w:sz w:val="24"/>
                <w:highlight w:val="none"/>
              </w:rPr>
              <w:t>提供法定代表人授权委托书原件</w:t>
            </w:r>
          </w:p>
        </w:tc>
      </w:tr>
      <w:tr w14:paraId="3825D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jc w:val="center"/>
        </w:trPr>
        <w:tc>
          <w:tcPr>
            <w:tcW w:w="1149" w:type="dxa"/>
            <w:vMerge w:val="continue"/>
            <w:noWrap w:val="0"/>
            <w:vAlign w:val="center"/>
          </w:tcPr>
          <w:p w14:paraId="5F55E9D1">
            <w:pPr>
              <w:spacing w:line="500" w:lineRule="exact"/>
              <w:textAlignment w:val="center"/>
              <w:rPr>
                <w:color w:val="000000"/>
                <w:kern w:val="0"/>
                <w:sz w:val="24"/>
                <w:highlight w:val="none"/>
              </w:rPr>
            </w:pPr>
          </w:p>
        </w:tc>
        <w:tc>
          <w:tcPr>
            <w:tcW w:w="1985" w:type="dxa"/>
            <w:noWrap w:val="0"/>
            <w:vAlign w:val="center"/>
          </w:tcPr>
          <w:p w14:paraId="703DEC89">
            <w:pPr>
              <w:widowControl/>
              <w:spacing w:line="500" w:lineRule="exact"/>
              <w:jc w:val="center"/>
              <w:textAlignment w:val="center"/>
              <w:rPr>
                <w:color w:val="000000"/>
                <w:kern w:val="0"/>
                <w:sz w:val="24"/>
                <w:highlight w:val="none"/>
              </w:rPr>
            </w:pPr>
            <w:r>
              <w:rPr>
                <w:color w:val="000000"/>
                <w:kern w:val="0"/>
                <w:sz w:val="24"/>
                <w:highlight w:val="none"/>
              </w:rPr>
              <w:t>联合体</w:t>
            </w:r>
          </w:p>
        </w:tc>
        <w:tc>
          <w:tcPr>
            <w:tcW w:w="6520" w:type="dxa"/>
            <w:noWrap w:val="0"/>
            <w:vAlign w:val="center"/>
          </w:tcPr>
          <w:p w14:paraId="5EA9A462">
            <w:pPr>
              <w:widowControl/>
              <w:spacing w:line="500" w:lineRule="exact"/>
              <w:jc w:val="left"/>
              <w:textAlignment w:val="center"/>
              <w:rPr>
                <w:color w:val="000000"/>
                <w:kern w:val="0"/>
                <w:sz w:val="24"/>
                <w:highlight w:val="none"/>
              </w:rPr>
            </w:pPr>
            <w:r>
              <w:rPr>
                <w:color w:val="000000"/>
                <w:kern w:val="0"/>
                <w:sz w:val="24"/>
                <w:highlight w:val="none"/>
              </w:rPr>
              <w:t>不接受联合体</w:t>
            </w:r>
            <w:r>
              <w:rPr>
                <w:rFonts w:hint="eastAsia"/>
                <w:color w:val="000000"/>
                <w:kern w:val="0"/>
                <w:sz w:val="24"/>
                <w:highlight w:val="none"/>
              </w:rPr>
              <w:t>参选</w:t>
            </w:r>
          </w:p>
        </w:tc>
      </w:tr>
      <w:tr w14:paraId="552EC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jc w:val="center"/>
        </w:trPr>
        <w:tc>
          <w:tcPr>
            <w:tcW w:w="1149" w:type="dxa"/>
            <w:vMerge w:val="continue"/>
            <w:noWrap w:val="0"/>
            <w:vAlign w:val="center"/>
          </w:tcPr>
          <w:p w14:paraId="7B5033BF">
            <w:pPr>
              <w:spacing w:line="500" w:lineRule="exact"/>
              <w:textAlignment w:val="center"/>
              <w:rPr>
                <w:color w:val="000000"/>
                <w:kern w:val="0"/>
                <w:sz w:val="24"/>
                <w:highlight w:val="none"/>
              </w:rPr>
            </w:pPr>
          </w:p>
        </w:tc>
        <w:tc>
          <w:tcPr>
            <w:tcW w:w="1985" w:type="dxa"/>
            <w:noWrap w:val="0"/>
            <w:vAlign w:val="center"/>
          </w:tcPr>
          <w:p w14:paraId="196E87B3">
            <w:pPr>
              <w:widowControl/>
              <w:spacing w:line="500" w:lineRule="exact"/>
              <w:jc w:val="center"/>
              <w:textAlignment w:val="center"/>
              <w:rPr>
                <w:color w:val="000000"/>
                <w:kern w:val="0"/>
                <w:sz w:val="24"/>
                <w:highlight w:val="none"/>
              </w:rPr>
            </w:pPr>
            <w:r>
              <w:rPr>
                <w:color w:val="000000"/>
                <w:kern w:val="0"/>
                <w:sz w:val="24"/>
                <w:highlight w:val="none"/>
              </w:rPr>
              <w:t>质量</w:t>
            </w:r>
          </w:p>
        </w:tc>
        <w:tc>
          <w:tcPr>
            <w:tcW w:w="6520" w:type="dxa"/>
            <w:noWrap w:val="0"/>
            <w:vAlign w:val="center"/>
          </w:tcPr>
          <w:p w14:paraId="7DE27B99">
            <w:pPr>
              <w:widowControl/>
              <w:spacing w:line="500" w:lineRule="exact"/>
              <w:jc w:val="left"/>
              <w:textAlignment w:val="center"/>
              <w:rPr>
                <w:color w:val="000000"/>
                <w:kern w:val="0"/>
                <w:sz w:val="24"/>
                <w:highlight w:val="none"/>
              </w:rPr>
            </w:pPr>
            <w:r>
              <w:rPr>
                <w:color w:val="000000"/>
                <w:kern w:val="0"/>
                <w:sz w:val="24"/>
                <w:highlight w:val="none"/>
              </w:rPr>
              <w:t>符合比选文件的相关规定</w:t>
            </w:r>
          </w:p>
        </w:tc>
      </w:tr>
      <w:tr w14:paraId="52E92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jc w:val="center"/>
        </w:trPr>
        <w:tc>
          <w:tcPr>
            <w:tcW w:w="1149" w:type="dxa"/>
            <w:vMerge w:val="continue"/>
            <w:noWrap w:val="0"/>
            <w:vAlign w:val="center"/>
          </w:tcPr>
          <w:p w14:paraId="243305F7">
            <w:pPr>
              <w:spacing w:line="500" w:lineRule="exact"/>
              <w:textAlignment w:val="center"/>
              <w:rPr>
                <w:color w:val="000000"/>
                <w:kern w:val="0"/>
                <w:sz w:val="24"/>
                <w:highlight w:val="none"/>
              </w:rPr>
            </w:pPr>
          </w:p>
        </w:tc>
        <w:tc>
          <w:tcPr>
            <w:tcW w:w="1985" w:type="dxa"/>
            <w:noWrap w:val="0"/>
            <w:vAlign w:val="center"/>
          </w:tcPr>
          <w:p w14:paraId="6BE6FE00">
            <w:pPr>
              <w:widowControl/>
              <w:spacing w:line="500" w:lineRule="exact"/>
              <w:jc w:val="center"/>
              <w:textAlignment w:val="center"/>
              <w:rPr>
                <w:color w:val="000000"/>
                <w:kern w:val="0"/>
                <w:sz w:val="24"/>
                <w:highlight w:val="none"/>
              </w:rPr>
            </w:pPr>
            <w:r>
              <w:rPr>
                <w:rFonts w:hint="eastAsia"/>
                <w:color w:val="000000"/>
                <w:kern w:val="0"/>
                <w:sz w:val="24"/>
                <w:highlight w:val="none"/>
              </w:rPr>
              <w:t>参选</w:t>
            </w:r>
            <w:r>
              <w:rPr>
                <w:color w:val="000000"/>
                <w:kern w:val="0"/>
                <w:sz w:val="24"/>
                <w:highlight w:val="none"/>
              </w:rPr>
              <w:t>有效期</w:t>
            </w:r>
          </w:p>
        </w:tc>
        <w:tc>
          <w:tcPr>
            <w:tcW w:w="6520" w:type="dxa"/>
            <w:noWrap w:val="0"/>
            <w:vAlign w:val="center"/>
          </w:tcPr>
          <w:p w14:paraId="6066A600">
            <w:pPr>
              <w:widowControl/>
              <w:spacing w:line="500" w:lineRule="exact"/>
              <w:jc w:val="left"/>
              <w:textAlignment w:val="center"/>
              <w:rPr>
                <w:color w:val="000000"/>
                <w:kern w:val="0"/>
                <w:sz w:val="24"/>
                <w:highlight w:val="none"/>
              </w:rPr>
            </w:pPr>
            <w:r>
              <w:rPr>
                <w:color w:val="000000"/>
                <w:kern w:val="0"/>
                <w:sz w:val="24"/>
                <w:highlight w:val="none"/>
              </w:rPr>
              <w:t>符合比选文件的相关规定</w:t>
            </w:r>
          </w:p>
        </w:tc>
      </w:tr>
      <w:tr w14:paraId="71A4B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jc w:val="center"/>
        </w:trPr>
        <w:tc>
          <w:tcPr>
            <w:tcW w:w="1149" w:type="dxa"/>
            <w:vMerge w:val="continue"/>
            <w:noWrap w:val="0"/>
            <w:vAlign w:val="center"/>
          </w:tcPr>
          <w:p w14:paraId="23E7C554">
            <w:pPr>
              <w:spacing w:line="500" w:lineRule="exact"/>
              <w:textAlignment w:val="center"/>
              <w:rPr>
                <w:color w:val="000000"/>
                <w:kern w:val="0"/>
                <w:sz w:val="24"/>
                <w:highlight w:val="none"/>
              </w:rPr>
            </w:pPr>
          </w:p>
        </w:tc>
        <w:tc>
          <w:tcPr>
            <w:tcW w:w="1985" w:type="dxa"/>
            <w:noWrap w:val="0"/>
            <w:vAlign w:val="center"/>
          </w:tcPr>
          <w:p w14:paraId="737DDEDC">
            <w:pPr>
              <w:widowControl/>
              <w:spacing w:line="500" w:lineRule="exact"/>
              <w:jc w:val="center"/>
              <w:textAlignment w:val="center"/>
              <w:rPr>
                <w:color w:val="000000"/>
                <w:kern w:val="0"/>
                <w:sz w:val="24"/>
                <w:highlight w:val="none"/>
              </w:rPr>
            </w:pPr>
            <w:r>
              <w:rPr>
                <w:rFonts w:hint="eastAsia"/>
                <w:color w:val="000000"/>
                <w:kern w:val="0"/>
                <w:sz w:val="24"/>
                <w:highlight w:val="none"/>
              </w:rPr>
              <w:t>参选</w:t>
            </w:r>
            <w:r>
              <w:rPr>
                <w:color w:val="000000"/>
                <w:kern w:val="0"/>
                <w:sz w:val="24"/>
                <w:highlight w:val="none"/>
              </w:rPr>
              <w:t>保证金</w:t>
            </w:r>
          </w:p>
        </w:tc>
        <w:tc>
          <w:tcPr>
            <w:tcW w:w="6520" w:type="dxa"/>
            <w:noWrap w:val="0"/>
            <w:vAlign w:val="center"/>
          </w:tcPr>
          <w:p w14:paraId="2A07649A">
            <w:pPr>
              <w:widowControl/>
              <w:spacing w:line="500" w:lineRule="exact"/>
              <w:jc w:val="left"/>
              <w:textAlignment w:val="center"/>
              <w:rPr>
                <w:color w:val="000000"/>
                <w:kern w:val="0"/>
                <w:sz w:val="24"/>
                <w:highlight w:val="none"/>
              </w:rPr>
            </w:pPr>
            <w:r>
              <w:rPr>
                <w:color w:val="000000"/>
                <w:kern w:val="0"/>
                <w:sz w:val="24"/>
                <w:highlight w:val="none"/>
              </w:rPr>
              <w:t>符合比选文件的相关规定</w:t>
            </w:r>
          </w:p>
        </w:tc>
      </w:tr>
      <w:tr w14:paraId="4C305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jc w:val="center"/>
        </w:trPr>
        <w:tc>
          <w:tcPr>
            <w:tcW w:w="1149" w:type="dxa"/>
            <w:vMerge w:val="continue"/>
            <w:noWrap w:val="0"/>
            <w:vAlign w:val="center"/>
          </w:tcPr>
          <w:p w14:paraId="3FCB2259">
            <w:pPr>
              <w:spacing w:line="500" w:lineRule="exact"/>
              <w:textAlignment w:val="center"/>
              <w:rPr>
                <w:color w:val="000000"/>
                <w:kern w:val="0"/>
                <w:sz w:val="24"/>
                <w:highlight w:val="none"/>
              </w:rPr>
            </w:pPr>
          </w:p>
        </w:tc>
        <w:tc>
          <w:tcPr>
            <w:tcW w:w="1985" w:type="dxa"/>
            <w:noWrap w:val="0"/>
            <w:vAlign w:val="center"/>
          </w:tcPr>
          <w:p w14:paraId="55F86557">
            <w:pPr>
              <w:widowControl/>
              <w:spacing w:line="500" w:lineRule="exact"/>
              <w:jc w:val="center"/>
              <w:textAlignment w:val="center"/>
              <w:rPr>
                <w:rFonts w:hint="default" w:eastAsia="宋体"/>
                <w:color w:val="000000"/>
                <w:kern w:val="0"/>
                <w:sz w:val="24"/>
                <w:highlight w:val="none"/>
                <w:lang w:val="en-US" w:eastAsia="zh-CN"/>
              </w:rPr>
            </w:pPr>
            <w:r>
              <w:rPr>
                <w:rFonts w:hint="eastAsia"/>
                <w:color w:val="000000"/>
                <w:kern w:val="0"/>
                <w:sz w:val="24"/>
                <w:highlight w:val="none"/>
                <w:lang w:val="en-US" w:eastAsia="zh-CN"/>
              </w:rPr>
              <w:t>营业执照等</w:t>
            </w:r>
          </w:p>
        </w:tc>
        <w:tc>
          <w:tcPr>
            <w:tcW w:w="6520" w:type="dxa"/>
            <w:noWrap w:val="0"/>
            <w:vAlign w:val="top"/>
          </w:tcPr>
          <w:p w14:paraId="7D10696B">
            <w:pPr>
              <w:widowControl/>
              <w:spacing w:line="500" w:lineRule="exact"/>
              <w:jc w:val="left"/>
              <w:textAlignment w:val="center"/>
              <w:rPr>
                <w:rFonts w:ascii="宋体"/>
                <w:color w:val="000000"/>
                <w:kern w:val="0"/>
                <w:sz w:val="24"/>
                <w:highlight w:val="none"/>
              </w:rPr>
            </w:pPr>
            <w:r>
              <w:rPr>
                <w:rFonts w:hint="eastAsia" w:ascii="宋体"/>
                <w:color w:val="000000"/>
                <w:kern w:val="0"/>
                <w:sz w:val="24"/>
                <w:highlight w:val="none"/>
              </w:rPr>
              <w:t>具有独立法人资格或具有营业执照的个体工商户，持有相关资格证书(营业执照、税务登记证、组织机构代码证或三证合一的营业执照、食品流通许可证)；</w:t>
            </w:r>
          </w:p>
        </w:tc>
      </w:tr>
      <w:tr w14:paraId="0E028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jc w:val="center"/>
        </w:trPr>
        <w:tc>
          <w:tcPr>
            <w:tcW w:w="1149" w:type="dxa"/>
            <w:vMerge w:val="continue"/>
            <w:noWrap w:val="0"/>
            <w:vAlign w:val="center"/>
          </w:tcPr>
          <w:p w14:paraId="7E3B91FC">
            <w:pPr>
              <w:spacing w:line="500" w:lineRule="exact"/>
              <w:textAlignment w:val="center"/>
              <w:rPr>
                <w:color w:val="000000"/>
                <w:kern w:val="0"/>
                <w:sz w:val="24"/>
                <w:highlight w:val="none"/>
              </w:rPr>
            </w:pPr>
          </w:p>
        </w:tc>
        <w:tc>
          <w:tcPr>
            <w:tcW w:w="1985" w:type="dxa"/>
            <w:noWrap w:val="0"/>
            <w:vAlign w:val="center"/>
          </w:tcPr>
          <w:p w14:paraId="05521748">
            <w:pPr>
              <w:widowControl/>
              <w:spacing w:line="500" w:lineRule="exact"/>
              <w:jc w:val="center"/>
              <w:textAlignment w:val="center"/>
              <w:rPr>
                <w:color w:val="000000"/>
                <w:kern w:val="0"/>
                <w:sz w:val="24"/>
                <w:highlight w:val="none"/>
              </w:rPr>
            </w:pPr>
            <w:r>
              <w:rPr>
                <w:rFonts w:hint="eastAsia"/>
                <w:color w:val="000000"/>
                <w:kern w:val="0"/>
                <w:sz w:val="24"/>
                <w:highlight w:val="none"/>
              </w:rPr>
              <w:t>参选</w:t>
            </w:r>
            <w:r>
              <w:rPr>
                <w:color w:val="000000"/>
                <w:kern w:val="0"/>
                <w:sz w:val="24"/>
                <w:highlight w:val="none"/>
              </w:rPr>
              <w:t>人业绩</w:t>
            </w:r>
          </w:p>
        </w:tc>
        <w:tc>
          <w:tcPr>
            <w:tcW w:w="6520" w:type="dxa"/>
            <w:noWrap w:val="0"/>
            <w:vAlign w:val="center"/>
          </w:tcPr>
          <w:p w14:paraId="322DFCBB">
            <w:pPr>
              <w:spacing w:line="500" w:lineRule="exact"/>
              <w:jc w:val="left"/>
              <w:rPr>
                <w:color w:val="000000"/>
                <w:kern w:val="0"/>
                <w:sz w:val="24"/>
                <w:highlight w:val="none"/>
                <w:u w:val="single"/>
              </w:rPr>
            </w:pPr>
            <w:r>
              <w:rPr>
                <w:rFonts w:hint="eastAsia"/>
                <w:color w:val="000000"/>
                <w:sz w:val="24"/>
                <w:highlight w:val="none"/>
                <w:u w:val="single"/>
              </w:rPr>
              <w:t>提供202</w:t>
            </w:r>
            <w:r>
              <w:rPr>
                <w:rFonts w:hint="eastAsia"/>
                <w:color w:val="000000"/>
                <w:sz w:val="24"/>
                <w:highlight w:val="none"/>
                <w:u w:val="single"/>
                <w:lang w:val="en-US" w:eastAsia="zh-CN"/>
              </w:rPr>
              <w:t>4</w:t>
            </w:r>
            <w:r>
              <w:rPr>
                <w:rFonts w:hint="eastAsia"/>
                <w:color w:val="000000"/>
                <w:sz w:val="24"/>
                <w:highlight w:val="none"/>
                <w:u w:val="single"/>
              </w:rPr>
              <w:t>年5月1日至今的酒店、饭店、连锁商超或企事业单位等供应业绩（须提供供应合同复印件及相应的发票（或收货单据））</w:t>
            </w:r>
          </w:p>
        </w:tc>
      </w:tr>
      <w:tr w14:paraId="7F27F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05" w:hRule="atLeast"/>
          <w:jc w:val="center"/>
        </w:trPr>
        <w:tc>
          <w:tcPr>
            <w:tcW w:w="1149" w:type="dxa"/>
            <w:vMerge w:val="continue"/>
            <w:noWrap w:val="0"/>
            <w:vAlign w:val="center"/>
          </w:tcPr>
          <w:p w14:paraId="11C2CE00">
            <w:pPr>
              <w:spacing w:line="500" w:lineRule="exact"/>
              <w:textAlignment w:val="center"/>
              <w:rPr>
                <w:color w:val="000000"/>
                <w:kern w:val="0"/>
                <w:sz w:val="24"/>
                <w:highlight w:val="none"/>
              </w:rPr>
            </w:pPr>
          </w:p>
        </w:tc>
        <w:tc>
          <w:tcPr>
            <w:tcW w:w="1985" w:type="dxa"/>
            <w:noWrap w:val="0"/>
            <w:vAlign w:val="center"/>
          </w:tcPr>
          <w:p w14:paraId="2024CD1D">
            <w:pPr>
              <w:widowControl/>
              <w:spacing w:line="500" w:lineRule="exact"/>
              <w:jc w:val="center"/>
              <w:textAlignment w:val="center"/>
              <w:rPr>
                <w:color w:val="000000"/>
                <w:kern w:val="0"/>
                <w:sz w:val="24"/>
                <w:highlight w:val="none"/>
              </w:rPr>
            </w:pPr>
            <w:r>
              <w:rPr>
                <w:rFonts w:hint="eastAsia"/>
                <w:color w:val="000000"/>
                <w:kern w:val="0"/>
                <w:sz w:val="24"/>
                <w:highlight w:val="none"/>
              </w:rPr>
              <w:t>关联关系</w:t>
            </w:r>
          </w:p>
        </w:tc>
        <w:tc>
          <w:tcPr>
            <w:tcW w:w="6520" w:type="dxa"/>
            <w:noWrap w:val="0"/>
            <w:vAlign w:val="center"/>
          </w:tcPr>
          <w:p w14:paraId="2C871234">
            <w:pPr>
              <w:widowControl/>
              <w:tabs>
                <w:tab w:val="left" w:pos="360"/>
              </w:tabs>
              <w:snapToGrid w:val="0"/>
              <w:spacing w:line="500" w:lineRule="exact"/>
              <w:jc w:val="left"/>
              <w:rPr>
                <w:color w:val="000000"/>
                <w:sz w:val="24"/>
                <w:highlight w:val="none"/>
              </w:rPr>
            </w:pPr>
            <w:r>
              <w:rPr>
                <w:color w:val="000000"/>
                <w:sz w:val="24"/>
                <w:highlight w:val="none"/>
              </w:rPr>
              <w:t>单位负责人为同一人或者存在</w:t>
            </w:r>
            <w:r>
              <w:rPr>
                <w:rFonts w:hint="eastAsia"/>
                <w:color w:val="000000"/>
                <w:sz w:val="24"/>
                <w:highlight w:val="none"/>
              </w:rPr>
              <w:t>关联</w:t>
            </w:r>
            <w:r>
              <w:rPr>
                <w:color w:val="000000"/>
                <w:sz w:val="24"/>
                <w:highlight w:val="none"/>
              </w:rPr>
              <w:t>关系的不同单位，不得同时参加项目比选，违反规定的，相关</w:t>
            </w:r>
            <w:r>
              <w:rPr>
                <w:rFonts w:hint="eastAsia"/>
                <w:color w:val="000000"/>
                <w:sz w:val="24"/>
                <w:highlight w:val="none"/>
              </w:rPr>
              <w:t>参选</w:t>
            </w:r>
            <w:r>
              <w:rPr>
                <w:color w:val="000000"/>
                <w:sz w:val="24"/>
                <w:highlight w:val="none"/>
              </w:rPr>
              <w:t>均无效</w:t>
            </w:r>
            <w:r>
              <w:rPr>
                <w:rFonts w:hint="eastAsia"/>
                <w:color w:val="000000"/>
                <w:sz w:val="24"/>
                <w:highlight w:val="none"/>
              </w:rPr>
              <w:t>，以国家企业信息公示系统</w:t>
            </w:r>
            <w:r>
              <w:rPr>
                <w:color w:val="000000"/>
                <w:sz w:val="24"/>
                <w:highlight w:val="none"/>
              </w:rPr>
              <w:t>http://www.gsxt.gov.cn/index.html</w:t>
            </w:r>
            <w:r>
              <w:rPr>
                <w:rFonts w:hint="eastAsia"/>
                <w:color w:val="000000"/>
                <w:sz w:val="24"/>
                <w:highlight w:val="none"/>
              </w:rPr>
              <w:t>查询为准。</w:t>
            </w:r>
          </w:p>
        </w:tc>
      </w:tr>
      <w:tr w14:paraId="0D770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jc w:val="center"/>
        </w:trPr>
        <w:tc>
          <w:tcPr>
            <w:tcW w:w="1149" w:type="dxa"/>
            <w:vMerge w:val="continue"/>
            <w:noWrap w:val="0"/>
            <w:vAlign w:val="center"/>
          </w:tcPr>
          <w:p w14:paraId="392BE6D3">
            <w:pPr>
              <w:spacing w:line="500" w:lineRule="exact"/>
              <w:textAlignment w:val="center"/>
              <w:rPr>
                <w:color w:val="000000"/>
                <w:kern w:val="0"/>
                <w:sz w:val="24"/>
                <w:highlight w:val="none"/>
              </w:rPr>
            </w:pPr>
          </w:p>
        </w:tc>
        <w:tc>
          <w:tcPr>
            <w:tcW w:w="1985" w:type="dxa"/>
            <w:noWrap w:val="0"/>
            <w:vAlign w:val="center"/>
          </w:tcPr>
          <w:p w14:paraId="620D4589">
            <w:pPr>
              <w:widowControl/>
              <w:spacing w:line="500" w:lineRule="exact"/>
              <w:jc w:val="center"/>
              <w:textAlignment w:val="center"/>
              <w:rPr>
                <w:color w:val="000000"/>
                <w:kern w:val="0"/>
                <w:sz w:val="24"/>
                <w:highlight w:val="none"/>
              </w:rPr>
            </w:pPr>
            <w:r>
              <w:rPr>
                <w:rFonts w:hint="eastAsia"/>
                <w:color w:val="000000"/>
                <w:kern w:val="0"/>
                <w:sz w:val="24"/>
                <w:highlight w:val="none"/>
              </w:rPr>
              <w:t>无行贿犯罪承诺</w:t>
            </w:r>
          </w:p>
        </w:tc>
        <w:tc>
          <w:tcPr>
            <w:tcW w:w="6520" w:type="dxa"/>
            <w:noWrap w:val="0"/>
            <w:vAlign w:val="center"/>
          </w:tcPr>
          <w:p w14:paraId="38699D5F">
            <w:pPr>
              <w:widowControl/>
              <w:spacing w:line="500" w:lineRule="exact"/>
              <w:jc w:val="left"/>
              <w:textAlignment w:val="center"/>
              <w:rPr>
                <w:color w:val="000000"/>
                <w:kern w:val="1"/>
                <w:sz w:val="24"/>
                <w:highlight w:val="none"/>
                <w:lang w:eastAsia="ar-SA"/>
              </w:rPr>
            </w:pPr>
            <w:r>
              <w:rPr>
                <w:rFonts w:hint="eastAsia"/>
                <w:color w:val="000000"/>
                <w:sz w:val="24"/>
                <w:highlight w:val="none"/>
              </w:rPr>
              <w:t>参选人按比选文件要求提供了无行贿犯罪承诺</w:t>
            </w:r>
          </w:p>
        </w:tc>
      </w:tr>
      <w:tr w14:paraId="60D14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jc w:val="center"/>
        </w:trPr>
        <w:tc>
          <w:tcPr>
            <w:tcW w:w="1149" w:type="dxa"/>
            <w:vMerge w:val="continue"/>
            <w:noWrap w:val="0"/>
            <w:vAlign w:val="center"/>
          </w:tcPr>
          <w:p w14:paraId="5E9D4DE0">
            <w:pPr>
              <w:widowControl/>
              <w:spacing w:line="500" w:lineRule="exact"/>
              <w:textAlignment w:val="center"/>
              <w:rPr>
                <w:color w:val="000000"/>
                <w:kern w:val="0"/>
                <w:sz w:val="24"/>
                <w:highlight w:val="none"/>
              </w:rPr>
            </w:pPr>
          </w:p>
        </w:tc>
        <w:tc>
          <w:tcPr>
            <w:tcW w:w="1985" w:type="dxa"/>
            <w:noWrap w:val="0"/>
            <w:vAlign w:val="center"/>
          </w:tcPr>
          <w:p w14:paraId="260AE29E">
            <w:pPr>
              <w:widowControl/>
              <w:spacing w:line="500" w:lineRule="exact"/>
              <w:jc w:val="center"/>
              <w:textAlignment w:val="center"/>
              <w:rPr>
                <w:color w:val="000000"/>
                <w:kern w:val="0"/>
                <w:sz w:val="24"/>
                <w:highlight w:val="none"/>
              </w:rPr>
            </w:pPr>
            <w:r>
              <w:rPr>
                <w:color w:val="000000"/>
                <w:kern w:val="0"/>
                <w:sz w:val="24"/>
                <w:highlight w:val="none"/>
              </w:rPr>
              <w:t>其他</w:t>
            </w:r>
            <w:r>
              <w:rPr>
                <w:rFonts w:hint="eastAsia"/>
                <w:color w:val="000000"/>
                <w:kern w:val="0"/>
                <w:sz w:val="24"/>
                <w:highlight w:val="none"/>
                <w:lang w:val="en-US" w:eastAsia="zh-CN"/>
              </w:rPr>
              <w:t>否决情形</w:t>
            </w:r>
          </w:p>
        </w:tc>
        <w:tc>
          <w:tcPr>
            <w:tcW w:w="6520" w:type="dxa"/>
            <w:noWrap w:val="0"/>
            <w:vAlign w:val="center"/>
          </w:tcPr>
          <w:p w14:paraId="06311007">
            <w:pPr>
              <w:widowControl/>
              <w:spacing w:line="500" w:lineRule="exact"/>
              <w:jc w:val="left"/>
              <w:textAlignment w:val="center"/>
              <w:rPr>
                <w:rFonts w:hint="eastAsia" w:ascii="宋体" w:hAnsi="宋体" w:eastAsia="宋体"/>
                <w:color w:val="000000"/>
                <w:sz w:val="24"/>
                <w:highlight w:val="none"/>
              </w:rPr>
            </w:pPr>
            <w:r>
              <w:rPr>
                <w:rFonts w:hint="eastAsia" w:ascii="宋体" w:hAnsi="宋体" w:eastAsia="宋体"/>
                <w:color w:val="000000"/>
                <w:sz w:val="24"/>
                <w:highlight w:val="none"/>
              </w:rPr>
              <w:t>1、不同参选人的</w:t>
            </w:r>
            <w:r>
              <w:rPr>
                <w:rFonts w:hint="eastAsia" w:ascii="宋体" w:hAnsi="宋体" w:eastAsia="宋体"/>
                <w:color w:val="000000"/>
                <w:sz w:val="24"/>
                <w:highlight w:val="none"/>
                <w:lang w:val="en-US" w:eastAsia="zh-CN"/>
              </w:rPr>
              <w:t>参选文件</w:t>
            </w:r>
            <w:r>
              <w:rPr>
                <w:rFonts w:hint="eastAsia" w:ascii="宋体" w:hAnsi="宋体" w:eastAsia="宋体"/>
                <w:color w:val="000000"/>
                <w:sz w:val="24"/>
                <w:highlight w:val="none"/>
              </w:rPr>
              <w:t>异常一致；</w:t>
            </w:r>
          </w:p>
          <w:p w14:paraId="0BC16D10">
            <w:pPr>
              <w:widowControl/>
              <w:spacing w:line="500" w:lineRule="exact"/>
              <w:jc w:val="left"/>
              <w:textAlignment w:val="center"/>
              <w:rPr>
                <w:rFonts w:ascii="宋体" w:hAnsi="宋体" w:eastAsia="宋体" w:cs="宋体"/>
                <w:color w:val="000000"/>
                <w:sz w:val="24"/>
                <w:highlight w:val="none"/>
              </w:rPr>
            </w:pPr>
            <w:r>
              <w:rPr>
                <w:rFonts w:hint="eastAsia" w:ascii="宋体" w:hAnsi="宋体" w:eastAsia="宋体" w:cs="Tahoma"/>
                <w:color w:val="000000"/>
                <w:sz w:val="24"/>
                <w:highlight w:val="none"/>
                <w:shd w:val="clear" w:color="auto" w:fill="FFFFFF"/>
              </w:rPr>
              <w:t>2、在中国执行信息公开网（http://zxgk.court.gov.cn/index.jsp）中被列入失信被执行人名单的，不得参加比选</w:t>
            </w:r>
            <w:r>
              <w:rPr>
                <w:rFonts w:ascii="宋体" w:hAnsi="宋体" w:eastAsia="宋体" w:cs="Tahoma"/>
                <w:color w:val="000000"/>
                <w:sz w:val="24"/>
                <w:highlight w:val="none"/>
                <w:shd w:val="clear" w:color="auto" w:fill="FFFFFF"/>
              </w:rPr>
              <w:t>。</w:t>
            </w:r>
          </w:p>
          <w:p w14:paraId="0A49C114">
            <w:pPr>
              <w:widowControl/>
              <w:spacing w:line="500" w:lineRule="exact"/>
              <w:jc w:val="left"/>
              <w:textAlignment w:val="center"/>
              <w:rPr>
                <w:rFonts w:ascii="宋体" w:hAnsi="宋体" w:eastAsia="宋体" w:cs="宋体"/>
                <w:color w:val="000000"/>
                <w:sz w:val="24"/>
                <w:highlight w:val="none"/>
              </w:rPr>
            </w:pPr>
            <w:r>
              <w:rPr>
                <w:rFonts w:hint="eastAsia" w:ascii="宋体" w:hAnsi="宋体" w:eastAsia="宋体"/>
                <w:color w:val="000000"/>
                <w:sz w:val="24"/>
                <w:highlight w:val="none"/>
              </w:rPr>
              <w:t>3、被安徽省高速地产集团列入黑名单且在期限范围内的参选人，不得参加比选，以</w:t>
            </w:r>
            <w:r>
              <w:rPr>
                <w:color w:val="000000"/>
                <w:highlight w:val="none"/>
              </w:rPr>
              <w:fldChar w:fldCharType="begin"/>
            </w:r>
            <w:r>
              <w:rPr>
                <w:color w:val="000000"/>
                <w:highlight w:val="none"/>
              </w:rPr>
              <w:instrText xml:space="preserve"> HYPERLINK "http://www.gsdcgroup.com" </w:instrText>
            </w:r>
            <w:r>
              <w:rPr>
                <w:color w:val="000000"/>
                <w:highlight w:val="none"/>
              </w:rPr>
              <w:fldChar w:fldCharType="separate"/>
            </w:r>
            <w:r>
              <w:rPr>
                <w:rFonts w:ascii="宋体" w:hAnsi="宋体" w:eastAsia="宋体"/>
                <w:color w:val="000000"/>
                <w:sz w:val="24"/>
                <w:highlight w:val="none"/>
              </w:rPr>
              <w:t>http://www.gsdcgroup.com</w:t>
            </w:r>
            <w:r>
              <w:rPr>
                <w:rFonts w:ascii="宋体" w:hAnsi="宋体" w:eastAsia="宋体"/>
                <w:color w:val="000000"/>
                <w:sz w:val="24"/>
                <w:highlight w:val="none"/>
              </w:rPr>
              <w:fldChar w:fldCharType="end"/>
            </w:r>
            <w:r>
              <w:rPr>
                <w:rFonts w:hint="eastAsia" w:ascii="宋体" w:hAnsi="宋体" w:eastAsia="宋体"/>
                <w:color w:val="000000"/>
                <w:sz w:val="24"/>
                <w:highlight w:val="none"/>
              </w:rPr>
              <w:t>查询为准。</w:t>
            </w:r>
          </w:p>
          <w:p w14:paraId="35A13135">
            <w:pPr>
              <w:widowControl/>
              <w:spacing w:line="500" w:lineRule="exact"/>
              <w:jc w:val="left"/>
              <w:textAlignment w:val="center"/>
              <w:rPr>
                <w:color w:val="000000"/>
                <w:kern w:val="0"/>
                <w:sz w:val="24"/>
                <w:highlight w:val="none"/>
              </w:rPr>
            </w:pPr>
            <w:r>
              <w:rPr>
                <w:rFonts w:hint="eastAsia" w:ascii="宋体" w:hAnsi="宋体" w:eastAsia="宋体"/>
                <w:color w:val="000000"/>
                <w:kern w:val="0"/>
                <w:sz w:val="24"/>
                <w:highlight w:val="none"/>
              </w:rPr>
              <w:t>4、</w:t>
            </w:r>
            <w:r>
              <w:rPr>
                <w:rFonts w:ascii="宋体" w:hAnsi="宋体" w:eastAsia="宋体"/>
                <w:color w:val="000000"/>
                <w:kern w:val="0"/>
                <w:sz w:val="24"/>
                <w:highlight w:val="none"/>
              </w:rPr>
              <w:t>法律法规及比选文件的其他要求</w:t>
            </w:r>
            <w:r>
              <w:rPr>
                <w:rFonts w:hint="eastAsia" w:ascii="宋体" w:hAnsi="宋体" w:eastAsia="宋体"/>
                <w:color w:val="000000"/>
                <w:kern w:val="0"/>
                <w:sz w:val="24"/>
                <w:highlight w:val="none"/>
              </w:rPr>
              <w:t>。</w:t>
            </w:r>
          </w:p>
        </w:tc>
      </w:tr>
      <w:tr w14:paraId="1B979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518" w:hRule="atLeast"/>
          <w:jc w:val="center"/>
        </w:trPr>
        <w:tc>
          <w:tcPr>
            <w:tcW w:w="9654" w:type="dxa"/>
            <w:gridSpan w:val="3"/>
            <w:noWrap w:val="0"/>
            <w:vAlign w:val="center"/>
          </w:tcPr>
          <w:p w14:paraId="5E3DE982">
            <w:pPr>
              <w:widowControl/>
              <w:spacing w:line="500" w:lineRule="exact"/>
              <w:jc w:val="left"/>
              <w:textAlignment w:val="center"/>
              <w:rPr>
                <w:b/>
                <w:color w:val="000000"/>
                <w:kern w:val="0"/>
                <w:sz w:val="24"/>
              </w:rPr>
            </w:pPr>
            <w:r>
              <w:rPr>
                <w:rFonts w:hint="eastAsia"/>
                <w:b/>
                <w:color w:val="000000"/>
                <w:kern w:val="0"/>
                <w:sz w:val="24"/>
              </w:rPr>
              <w:t>参选</w:t>
            </w:r>
            <w:r>
              <w:rPr>
                <w:b/>
                <w:color w:val="000000"/>
                <w:kern w:val="0"/>
                <w:sz w:val="24"/>
              </w:rPr>
              <w:t>文件不符合以上条件之一的，对该</w:t>
            </w:r>
            <w:r>
              <w:rPr>
                <w:rFonts w:hint="eastAsia"/>
                <w:b/>
                <w:color w:val="000000"/>
                <w:kern w:val="0"/>
                <w:sz w:val="24"/>
              </w:rPr>
              <w:t>参选</w:t>
            </w:r>
            <w:r>
              <w:rPr>
                <w:b/>
                <w:color w:val="000000"/>
                <w:kern w:val="0"/>
                <w:sz w:val="24"/>
              </w:rPr>
              <w:t>文件作否决其</w:t>
            </w:r>
            <w:r>
              <w:rPr>
                <w:rFonts w:hint="eastAsia"/>
                <w:b/>
                <w:color w:val="000000"/>
                <w:kern w:val="0"/>
                <w:sz w:val="24"/>
              </w:rPr>
              <w:t>参选</w:t>
            </w:r>
            <w:r>
              <w:rPr>
                <w:b/>
                <w:color w:val="000000"/>
                <w:kern w:val="0"/>
                <w:sz w:val="24"/>
              </w:rPr>
              <w:t>处理。</w:t>
            </w:r>
          </w:p>
          <w:p w14:paraId="70B8E0C2">
            <w:pPr>
              <w:widowControl/>
              <w:spacing w:line="500" w:lineRule="exact"/>
              <w:jc w:val="left"/>
              <w:textAlignment w:val="center"/>
              <w:rPr>
                <w:color w:val="000000"/>
                <w:kern w:val="0"/>
                <w:sz w:val="24"/>
              </w:rPr>
            </w:pPr>
            <w:r>
              <w:rPr>
                <w:color w:val="000000"/>
                <w:kern w:val="0"/>
                <w:sz w:val="24"/>
              </w:rPr>
              <w:t>备注</w:t>
            </w:r>
            <w:r>
              <w:rPr>
                <w:rFonts w:hint="eastAsia"/>
                <w:color w:val="000000"/>
                <w:kern w:val="0"/>
                <w:sz w:val="24"/>
              </w:rPr>
              <w:t>：</w:t>
            </w:r>
            <w:r>
              <w:rPr>
                <w:rFonts w:hint="eastAsia"/>
                <w:color w:val="000000"/>
                <w:kern w:val="0"/>
                <w:sz w:val="24"/>
                <w:u w:val="single"/>
              </w:rPr>
              <w:t>同比选公告</w:t>
            </w:r>
          </w:p>
        </w:tc>
      </w:tr>
    </w:tbl>
    <w:p w14:paraId="7886495A">
      <w:pPr>
        <w:rPr>
          <w:b/>
          <w:kern w:val="0"/>
          <w:sz w:val="24"/>
        </w:rPr>
      </w:pPr>
      <w:r>
        <w:rPr>
          <w:b/>
          <w:kern w:val="0"/>
          <w:sz w:val="24"/>
        </w:rPr>
        <w:br w:type="page"/>
      </w:r>
    </w:p>
    <w:p w14:paraId="320FFDB3">
      <w:pPr>
        <w:adjustRightInd w:val="0"/>
        <w:snapToGrid w:val="0"/>
        <w:spacing w:line="500" w:lineRule="exact"/>
        <w:rPr>
          <w:b/>
          <w:kern w:val="0"/>
          <w:sz w:val="24"/>
          <w:highlight w:val="none"/>
        </w:rPr>
      </w:pPr>
      <w:r>
        <w:rPr>
          <w:b/>
          <w:kern w:val="0"/>
          <w:sz w:val="24"/>
        </w:rPr>
        <w:t>2.1.</w:t>
      </w:r>
      <w:r>
        <w:rPr>
          <w:rFonts w:hint="eastAsia"/>
          <w:b/>
          <w:kern w:val="0"/>
          <w:sz w:val="24"/>
          <w:highlight w:val="none"/>
        </w:rPr>
        <w:t>2</w:t>
      </w:r>
      <w:r>
        <w:rPr>
          <w:rFonts w:hint="eastAsia"/>
          <w:b/>
          <w:bCs/>
          <w:kern w:val="0"/>
          <w:sz w:val="24"/>
          <w:highlight w:val="none"/>
          <w:lang w:val="en-US" w:eastAsia="zh-CN"/>
        </w:rPr>
        <w:t>商务及</w:t>
      </w:r>
      <w:r>
        <w:rPr>
          <w:rFonts w:hint="eastAsia"/>
          <w:b/>
          <w:kern w:val="0"/>
          <w:sz w:val="24"/>
          <w:highlight w:val="none"/>
        </w:rPr>
        <w:t>技术文件</w:t>
      </w:r>
      <w:r>
        <w:rPr>
          <w:b/>
          <w:kern w:val="0"/>
          <w:sz w:val="24"/>
          <w:highlight w:val="none"/>
        </w:rPr>
        <w:t>详细评审：</w:t>
      </w:r>
      <w:r>
        <w:rPr>
          <w:rFonts w:hint="eastAsia"/>
          <w:b/>
          <w:kern w:val="0"/>
          <w:sz w:val="24"/>
          <w:highlight w:val="none"/>
        </w:rPr>
        <w:t>评审标准见附表2</w:t>
      </w:r>
    </w:p>
    <w:p w14:paraId="25DE8642">
      <w:pPr>
        <w:adjustRightInd w:val="0"/>
        <w:snapToGrid w:val="0"/>
        <w:spacing w:line="500" w:lineRule="exact"/>
        <w:rPr>
          <w:kern w:val="0"/>
          <w:sz w:val="24"/>
          <w:highlight w:val="none"/>
        </w:rPr>
      </w:pPr>
      <w:r>
        <w:rPr>
          <w:kern w:val="0"/>
          <w:sz w:val="24"/>
          <w:highlight w:val="none"/>
        </w:rPr>
        <w:t>附表</w:t>
      </w:r>
      <w:r>
        <w:rPr>
          <w:rFonts w:hint="eastAsia"/>
          <w:kern w:val="0"/>
          <w:sz w:val="24"/>
          <w:highlight w:val="none"/>
        </w:rPr>
        <w:t>2</w:t>
      </w:r>
    </w:p>
    <w:p w14:paraId="750E8426">
      <w:pPr>
        <w:rPr>
          <w:highlight w:val="none"/>
        </w:rPr>
      </w:pPr>
    </w:p>
    <w:tbl>
      <w:tblPr>
        <w:tblStyle w:val="10"/>
        <w:tblW w:w="92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149"/>
        <w:gridCol w:w="2031"/>
        <w:gridCol w:w="6081"/>
      </w:tblGrid>
      <w:tr w14:paraId="2FDE3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64" w:hRule="atLeast"/>
          <w:jc w:val="center"/>
        </w:trPr>
        <w:tc>
          <w:tcPr>
            <w:tcW w:w="1149" w:type="dxa"/>
            <w:shd w:val="clear" w:color="auto" w:fill="auto"/>
            <w:noWrap w:val="0"/>
            <w:vAlign w:val="center"/>
          </w:tcPr>
          <w:p w14:paraId="36680653">
            <w:pPr>
              <w:widowControl/>
              <w:spacing w:line="500" w:lineRule="exact"/>
              <w:jc w:val="center"/>
              <w:textAlignment w:val="center"/>
              <w:rPr>
                <w:color w:val="000000"/>
                <w:kern w:val="0"/>
                <w:sz w:val="24"/>
                <w:szCs w:val="24"/>
                <w:highlight w:val="none"/>
              </w:rPr>
            </w:pPr>
            <w:r>
              <w:rPr>
                <w:color w:val="000000"/>
                <w:kern w:val="0"/>
                <w:sz w:val="24"/>
                <w:szCs w:val="24"/>
                <w:highlight w:val="none"/>
              </w:rPr>
              <w:t>条款号</w:t>
            </w:r>
          </w:p>
        </w:tc>
        <w:tc>
          <w:tcPr>
            <w:tcW w:w="2031" w:type="dxa"/>
            <w:shd w:val="clear" w:color="auto" w:fill="FFFFFF"/>
            <w:noWrap w:val="0"/>
            <w:vAlign w:val="center"/>
          </w:tcPr>
          <w:p w14:paraId="3672BF95">
            <w:pPr>
              <w:widowControl/>
              <w:spacing w:line="500" w:lineRule="exact"/>
              <w:jc w:val="center"/>
              <w:textAlignment w:val="center"/>
              <w:rPr>
                <w:rFonts w:hint="eastAsia"/>
                <w:color w:val="000000"/>
                <w:kern w:val="0"/>
                <w:sz w:val="24"/>
                <w:szCs w:val="24"/>
                <w:highlight w:val="none"/>
              </w:rPr>
            </w:pPr>
            <w:r>
              <w:rPr>
                <w:color w:val="000000"/>
                <w:kern w:val="0"/>
                <w:sz w:val="24"/>
                <w:szCs w:val="24"/>
                <w:highlight w:val="none"/>
              </w:rPr>
              <w:t>分值构成</w:t>
            </w:r>
          </w:p>
        </w:tc>
        <w:tc>
          <w:tcPr>
            <w:tcW w:w="6081" w:type="dxa"/>
            <w:shd w:val="clear" w:color="auto" w:fill="FFFFFF"/>
            <w:noWrap w:val="0"/>
            <w:vAlign w:val="center"/>
          </w:tcPr>
          <w:p w14:paraId="58C69019">
            <w:pPr>
              <w:widowControl/>
              <w:spacing w:line="500" w:lineRule="exact"/>
              <w:jc w:val="center"/>
              <w:textAlignment w:val="top"/>
              <w:rPr>
                <w:rFonts w:hint="eastAsia"/>
                <w:color w:val="000000"/>
                <w:kern w:val="0"/>
                <w:sz w:val="24"/>
                <w:szCs w:val="24"/>
                <w:highlight w:val="none"/>
              </w:rPr>
            </w:pPr>
            <w:r>
              <w:rPr>
                <w:color w:val="000000"/>
                <w:kern w:val="0"/>
                <w:sz w:val="24"/>
                <w:szCs w:val="24"/>
                <w:highlight w:val="none"/>
              </w:rPr>
              <w:t>评分标准</w:t>
            </w:r>
          </w:p>
        </w:tc>
      </w:tr>
      <w:tr w14:paraId="176E4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64" w:hRule="atLeast"/>
          <w:jc w:val="center"/>
        </w:trPr>
        <w:tc>
          <w:tcPr>
            <w:tcW w:w="1149" w:type="dxa"/>
            <w:vMerge w:val="restart"/>
            <w:shd w:val="clear" w:color="auto" w:fill="auto"/>
            <w:noWrap w:val="0"/>
            <w:vAlign w:val="center"/>
          </w:tcPr>
          <w:p w14:paraId="1D3B2EC9">
            <w:pPr>
              <w:widowControl/>
              <w:spacing w:line="500" w:lineRule="exact"/>
              <w:jc w:val="center"/>
              <w:textAlignment w:val="center"/>
              <w:rPr>
                <w:rFonts w:hint="eastAsia" w:eastAsia="宋体"/>
                <w:color w:val="000000"/>
                <w:kern w:val="0"/>
                <w:sz w:val="24"/>
                <w:szCs w:val="24"/>
                <w:highlight w:val="none"/>
                <w:lang w:eastAsia="zh-CN"/>
              </w:rPr>
            </w:pPr>
            <w:r>
              <w:rPr>
                <w:rFonts w:hint="eastAsia"/>
                <w:b/>
                <w:bCs/>
                <w:kern w:val="0"/>
                <w:sz w:val="24"/>
                <w:szCs w:val="24"/>
                <w:highlight w:val="none"/>
                <w:lang w:val="en-US" w:eastAsia="zh-CN"/>
              </w:rPr>
              <w:t>商务</w:t>
            </w:r>
            <w:r>
              <w:rPr>
                <w:rFonts w:hint="eastAsia"/>
                <w:b/>
                <w:kern w:val="0"/>
                <w:sz w:val="24"/>
                <w:szCs w:val="24"/>
                <w:highlight w:val="none"/>
              </w:rPr>
              <w:t>文件</w:t>
            </w:r>
            <w:r>
              <w:rPr>
                <w:b/>
                <w:kern w:val="0"/>
                <w:sz w:val="24"/>
                <w:szCs w:val="24"/>
                <w:highlight w:val="none"/>
              </w:rPr>
              <w:t>详细评审</w:t>
            </w:r>
            <w:r>
              <w:rPr>
                <w:rFonts w:hint="eastAsia"/>
                <w:color w:val="000000"/>
                <w:kern w:val="0"/>
                <w:sz w:val="24"/>
                <w:szCs w:val="24"/>
                <w:highlight w:val="none"/>
              </w:rPr>
              <w:t>（</w:t>
            </w:r>
            <w:r>
              <w:rPr>
                <w:color w:val="000000"/>
                <w:kern w:val="0"/>
                <w:sz w:val="24"/>
                <w:szCs w:val="24"/>
                <w:highlight w:val="none"/>
              </w:rPr>
              <w:t>满分</w:t>
            </w:r>
            <w:r>
              <w:rPr>
                <w:rFonts w:hint="eastAsia"/>
                <w:color w:val="000000"/>
                <w:kern w:val="0"/>
                <w:sz w:val="24"/>
                <w:szCs w:val="24"/>
                <w:highlight w:val="none"/>
              </w:rPr>
              <w:t>【</w:t>
            </w:r>
            <w:r>
              <w:rPr>
                <w:rFonts w:hint="eastAsia"/>
                <w:color w:val="000000"/>
                <w:kern w:val="0"/>
                <w:sz w:val="24"/>
                <w:szCs w:val="24"/>
                <w:highlight w:val="none"/>
                <w:lang w:val="en-US" w:eastAsia="zh-CN"/>
              </w:rPr>
              <w:t>65</w:t>
            </w:r>
            <w:r>
              <w:rPr>
                <w:rFonts w:hint="eastAsia"/>
                <w:color w:val="000000"/>
                <w:kern w:val="0"/>
                <w:sz w:val="24"/>
                <w:szCs w:val="24"/>
                <w:highlight w:val="none"/>
              </w:rPr>
              <w:t>】</w:t>
            </w:r>
            <w:r>
              <w:rPr>
                <w:color w:val="000000"/>
                <w:kern w:val="0"/>
                <w:sz w:val="24"/>
                <w:szCs w:val="24"/>
                <w:highlight w:val="none"/>
              </w:rPr>
              <w:t>分）</w:t>
            </w:r>
          </w:p>
        </w:tc>
        <w:tc>
          <w:tcPr>
            <w:tcW w:w="2031" w:type="dxa"/>
            <w:shd w:val="clear" w:color="auto" w:fill="FFFFFF"/>
            <w:noWrap w:val="0"/>
            <w:vAlign w:val="center"/>
          </w:tcPr>
          <w:p w14:paraId="4BD94250">
            <w:pPr>
              <w:widowControl/>
              <w:spacing w:line="500" w:lineRule="exact"/>
              <w:jc w:val="center"/>
              <w:textAlignment w:val="center"/>
              <w:rPr>
                <w:color w:val="000000"/>
                <w:kern w:val="0"/>
                <w:sz w:val="24"/>
                <w:szCs w:val="24"/>
                <w:highlight w:val="none"/>
              </w:rPr>
            </w:pPr>
            <w:r>
              <w:rPr>
                <w:color w:val="000000"/>
                <w:kern w:val="0"/>
                <w:sz w:val="24"/>
                <w:szCs w:val="24"/>
                <w:highlight w:val="none"/>
              </w:rPr>
              <w:t>企业</w:t>
            </w:r>
            <w:r>
              <w:rPr>
                <w:rFonts w:hint="eastAsia"/>
                <w:color w:val="000000"/>
                <w:kern w:val="0"/>
                <w:sz w:val="24"/>
                <w:szCs w:val="24"/>
                <w:highlight w:val="none"/>
              </w:rPr>
              <w:t>业绩</w:t>
            </w:r>
          </w:p>
          <w:p w14:paraId="727C49BF">
            <w:pPr>
              <w:widowControl/>
              <w:spacing w:line="500" w:lineRule="exact"/>
              <w:jc w:val="center"/>
              <w:textAlignment w:val="center"/>
              <w:rPr>
                <w:color w:val="000000"/>
                <w:kern w:val="0"/>
                <w:sz w:val="24"/>
                <w:szCs w:val="24"/>
                <w:highlight w:val="none"/>
              </w:rPr>
            </w:pPr>
            <w:r>
              <w:rPr>
                <w:rFonts w:hint="eastAsia"/>
                <w:color w:val="000000"/>
                <w:kern w:val="0"/>
                <w:sz w:val="24"/>
                <w:szCs w:val="24"/>
                <w:highlight w:val="none"/>
              </w:rPr>
              <w:t>（</w:t>
            </w:r>
            <w:r>
              <w:rPr>
                <w:color w:val="000000"/>
                <w:kern w:val="0"/>
                <w:sz w:val="24"/>
                <w:szCs w:val="24"/>
                <w:highlight w:val="none"/>
              </w:rPr>
              <w:t>满分</w:t>
            </w:r>
            <w:r>
              <w:rPr>
                <w:rFonts w:hint="eastAsia"/>
                <w:color w:val="000000"/>
                <w:kern w:val="0"/>
                <w:sz w:val="24"/>
                <w:szCs w:val="24"/>
                <w:highlight w:val="none"/>
              </w:rPr>
              <w:t>【</w:t>
            </w:r>
            <w:r>
              <w:rPr>
                <w:rFonts w:hint="eastAsia"/>
                <w:color w:val="000000"/>
                <w:kern w:val="0"/>
                <w:sz w:val="24"/>
                <w:szCs w:val="24"/>
                <w:highlight w:val="none"/>
                <w:lang w:val="en-US" w:eastAsia="zh-CN"/>
              </w:rPr>
              <w:t>30</w:t>
            </w:r>
            <w:r>
              <w:rPr>
                <w:rFonts w:hint="eastAsia"/>
                <w:color w:val="000000"/>
                <w:kern w:val="0"/>
                <w:sz w:val="24"/>
                <w:szCs w:val="24"/>
                <w:highlight w:val="none"/>
              </w:rPr>
              <w:t>】</w:t>
            </w:r>
            <w:r>
              <w:rPr>
                <w:color w:val="000000"/>
                <w:kern w:val="0"/>
                <w:sz w:val="24"/>
                <w:szCs w:val="24"/>
                <w:highlight w:val="none"/>
              </w:rPr>
              <w:t>分）</w:t>
            </w:r>
          </w:p>
        </w:tc>
        <w:tc>
          <w:tcPr>
            <w:tcW w:w="6081" w:type="dxa"/>
            <w:shd w:val="clear" w:color="auto" w:fill="FFFFFF"/>
            <w:noWrap w:val="0"/>
            <w:vAlign w:val="center"/>
          </w:tcPr>
          <w:p w14:paraId="7BB3200C">
            <w:pPr>
              <w:spacing w:line="500" w:lineRule="exact"/>
              <w:ind w:firstLine="480" w:firstLineChars="200"/>
              <w:rPr>
                <w:color w:val="000000"/>
                <w:kern w:val="0"/>
                <w:sz w:val="24"/>
                <w:szCs w:val="24"/>
                <w:highlight w:val="none"/>
              </w:rPr>
            </w:pPr>
            <w:r>
              <w:rPr>
                <w:sz w:val="24"/>
                <w:szCs w:val="24"/>
              </w:rPr>
              <w:t>参选人供应给采购方每月总供应额</w:t>
            </w:r>
            <w:r>
              <w:rPr>
                <w:rFonts w:hint="eastAsia"/>
                <w:sz w:val="24"/>
                <w:szCs w:val="24"/>
              </w:rPr>
              <w:t>为5-10</w:t>
            </w:r>
            <w:r>
              <w:rPr>
                <w:sz w:val="24"/>
                <w:szCs w:val="24"/>
              </w:rPr>
              <w:t>万的得</w:t>
            </w:r>
            <w:r>
              <w:rPr>
                <w:rFonts w:hint="eastAsia"/>
                <w:sz w:val="24"/>
                <w:szCs w:val="24"/>
              </w:rPr>
              <w:t>10</w:t>
            </w:r>
            <w:r>
              <w:rPr>
                <w:sz w:val="24"/>
                <w:szCs w:val="24"/>
              </w:rPr>
              <w:t>分，供应额每增加</w:t>
            </w:r>
            <w:r>
              <w:rPr>
                <w:rFonts w:hint="eastAsia"/>
                <w:sz w:val="24"/>
                <w:szCs w:val="24"/>
              </w:rPr>
              <w:t>10</w:t>
            </w:r>
            <w:r>
              <w:rPr>
                <w:sz w:val="24"/>
                <w:szCs w:val="24"/>
              </w:rPr>
              <w:t>万</w:t>
            </w:r>
            <w:r>
              <w:rPr>
                <w:rFonts w:hint="eastAsia"/>
                <w:sz w:val="24"/>
                <w:szCs w:val="24"/>
              </w:rPr>
              <w:t>加</w:t>
            </w:r>
            <w:r>
              <w:rPr>
                <w:sz w:val="24"/>
                <w:szCs w:val="24"/>
              </w:rPr>
              <w:t>5分。</w:t>
            </w:r>
            <w:r>
              <w:rPr>
                <w:rFonts w:hint="eastAsia"/>
                <w:sz w:val="24"/>
                <w:szCs w:val="24"/>
              </w:rPr>
              <w:t>最高得30分。</w:t>
            </w:r>
          </w:p>
        </w:tc>
      </w:tr>
      <w:tr w14:paraId="75B0D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50" w:hRule="atLeast"/>
          <w:jc w:val="center"/>
        </w:trPr>
        <w:tc>
          <w:tcPr>
            <w:tcW w:w="1149" w:type="dxa"/>
            <w:vMerge w:val="continue"/>
            <w:shd w:val="clear" w:color="auto" w:fill="auto"/>
            <w:noWrap w:val="0"/>
            <w:vAlign w:val="center"/>
          </w:tcPr>
          <w:p w14:paraId="7FA3B548">
            <w:pPr>
              <w:spacing w:line="500" w:lineRule="exact"/>
              <w:jc w:val="center"/>
              <w:rPr>
                <w:color w:val="000000"/>
                <w:kern w:val="0"/>
                <w:sz w:val="24"/>
                <w:szCs w:val="24"/>
                <w:highlight w:val="none"/>
              </w:rPr>
            </w:pPr>
          </w:p>
        </w:tc>
        <w:tc>
          <w:tcPr>
            <w:tcW w:w="2031" w:type="dxa"/>
            <w:shd w:val="clear" w:color="auto" w:fill="FFFFFF"/>
            <w:noWrap w:val="0"/>
            <w:vAlign w:val="center"/>
          </w:tcPr>
          <w:p w14:paraId="3907D23A">
            <w:pPr>
              <w:widowControl/>
              <w:spacing w:line="500" w:lineRule="exact"/>
              <w:jc w:val="center"/>
              <w:textAlignment w:val="center"/>
              <w:rPr>
                <w:color w:val="000000"/>
                <w:kern w:val="0"/>
                <w:sz w:val="24"/>
                <w:szCs w:val="24"/>
                <w:highlight w:val="none"/>
              </w:rPr>
            </w:pPr>
            <w:r>
              <w:rPr>
                <w:rFonts w:hint="eastAsia"/>
                <w:color w:val="000000"/>
                <w:kern w:val="0"/>
                <w:sz w:val="24"/>
                <w:szCs w:val="24"/>
                <w:highlight w:val="none"/>
                <w:lang w:val="en-US" w:eastAsia="zh-CN"/>
              </w:rPr>
              <w:t>业绩数量</w:t>
            </w:r>
            <w:r>
              <w:rPr>
                <w:color w:val="000000"/>
                <w:kern w:val="0"/>
                <w:sz w:val="24"/>
                <w:szCs w:val="24"/>
                <w:highlight w:val="none"/>
              </w:rPr>
              <w:t>（满分</w:t>
            </w:r>
            <w:r>
              <w:rPr>
                <w:rFonts w:hint="eastAsia"/>
                <w:color w:val="000000"/>
                <w:kern w:val="0"/>
                <w:sz w:val="24"/>
                <w:szCs w:val="24"/>
                <w:highlight w:val="none"/>
              </w:rPr>
              <w:t>【</w:t>
            </w:r>
            <w:r>
              <w:rPr>
                <w:rFonts w:hint="eastAsia"/>
                <w:color w:val="000000"/>
                <w:kern w:val="0"/>
                <w:sz w:val="24"/>
                <w:szCs w:val="24"/>
                <w:highlight w:val="none"/>
                <w:lang w:val="en-US" w:eastAsia="zh-CN"/>
              </w:rPr>
              <w:t>20</w:t>
            </w:r>
            <w:r>
              <w:rPr>
                <w:rFonts w:hint="eastAsia"/>
                <w:color w:val="000000"/>
                <w:kern w:val="0"/>
                <w:sz w:val="24"/>
                <w:szCs w:val="24"/>
                <w:highlight w:val="none"/>
              </w:rPr>
              <w:t>】分</w:t>
            </w:r>
            <w:r>
              <w:rPr>
                <w:color w:val="000000"/>
                <w:kern w:val="0"/>
                <w:sz w:val="24"/>
                <w:szCs w:val="24"/>
                <w:highlight w:val="none"/>
              </w:rPr>
              <w:t>）</w:t>
            </w:r>
          </w:p>
        </w:tc>
        <w:tc>
          <w:tcPr>
            <w:tcW w:w="6081" w:type="dxa"/>
            <w:shd w:val="clear" w:color="auto" w:fill="FFFFFF"/>
            <w:noWrap w:val="0"/>
            <w:vAlign w:val="center"/>
          </w:tcPr>
          <w:p w14:paraId="28E70A62">
            <w:pPr>
              <w:spacing w:line="500" w:lineRule="exact"/>
              <w:ind w:firstLine="480" w:firstLineChars="200"/>
              <w:rPr>
                <w:color w:val="000000"/>
                <w:kern w:val="0"/>
                <w:sz w:val="24"/>
                <w:szCs w:val="24"/>
                <w:highlight w:val="none"/>
              </w:rPr>
            </w:pPr>
            <w:r>
              <w:rPr>
                <w:rFonts w:ascii="宋体" w:hAnsi="宋体" w:cs="Calibri"/>
                <w:bCs/>
                <w:kern w:val="0"/>
                <w:sz w:val="24"/>
                <w:szCs w:val="24"/>
              </w:rPr>
              <w:t>参选人提供的供货业绩证明</w:t>
            </w:r>
            <w:r>
              <w:rPr>
                <w:rFonts w:hint="eastAsia" w:ascii="宋体" w:hAnsi="宋体" w:cs="Calibri"/>
                <w:bCs/>
                <w:kern w:val="0"/>
                <w:sz w:val="24"/>
                <w:szCs w:val="24"/>
              </w:rPr>
              <w:t>：</w:t>
            </w:r>
            <w:r>
              <w:rPr>
                <w:rFonts w:ascii="宋体" w:hAnsi="宋体" w:cs="Calibri"/>
                <w:bCs/>
                <w:kern w:val="0"/>
                <w:sz w:val="24"/>
                <w:szCs w:val="24"/>
              </w:rPr>
              <w:t>采购方超过2家少于</w:t>
            </w:r>
            <w:r>
              <w:rPr>
                <w:rFonts w:hint="eastAsia" w:ascii="宋体" w:hAnsi="宋体" w:cs="Calibri"/>
                <w:bCs/>
                <w:kern w:val="0"/>
                <w:sz w:val="24"/>
                <w:szCs w:val="24"/>
              </w:rPr>
              <w:t>4</w:t>
            </w:r>
            <w:r>
              <w:rPr>
                <w:rFonts w:ascii="宋体" w:hAnsi="宋体" w:cs="Calibri"/>
                <w:bCs/>
                <w:kern w:val="0"/>
                <w:sz w:val="24"/>
                <w:szCs w:val="24"/>
              </w:rPr>
              <w:t>家（含</w:t>
            </w:r>
            <w:r>
              <w:rPr>
                <w:rFonts w:hint="eastAsia" w:ascii="宋体" w:hAnsi="宋体" w:cs="Calibri"/>
                <w:bCs/>
                <w:kern w:val="0"/>
                <w:sz w:val="24"/>
                <w:szCs w:val="24"/>
              </w:rPr>
              <w:t>4</w:t>
            </w:r>
            <w:r>
              <w:rPr>
                <w:rFonts w:ascii="宋体" w:hAnsi="宋体" w:cs="Calibri"/>
                <w:bCs/>
                <w:kern w:val="0"/>
                <w:sz w:val="24"/>
                <w:szCs w:val="24"/>
              </w:rPr>
              <w:t>家）的</w:t>
            </w:r>
            <w:r>
              <w:rPr>
                <w:rFonts w:hint="eastAsia" w:ascii="宋体" w:hAnsi="宋体" w:cs="Calibri"/>
                <w:bCs/>
                <w:kern w:val="0"/>
                <w:sz w:val="24"/>
                <w:szCs w:val="24"/>
              </w:rPr>
              <w:t>得</w:t>
            </w:r>
            <w:r>
              <w:rPr>
                <w:rFonts w:ascii="宋体" w:hAnsi="宋体" w:cs="Calibri"/>
                <w:bCs/>
                <w:kern w:val="0"/>
                <w:sz w:val="24"/>
                <w:szCs w:val="24"/>
              </w:rPr>
              <w:t>10分</w:t>
            </w:r>
            <w:r>
              <w:rPr>
                <w:rFonts w:hint="eastAsia" w:ascii="宋体" w:hAnsi="宋体" w:cs="Calibri"/>
                <w:bCs/>
                <w:kern w:val="0"/>
                <w:sz w:val="24"/>
                <w:szCs w:val="24"/>
              </w:rPr>
              <w:t>；</w:t>
            </w:r>
            <w:r>
              <w:rPr>
                <w:rFonts w:ascii="宋体" w:hAnsi="宋体" w:cs="Calibri"/>
                <w:bCs/>
                <w:kern w:val="0"/>
                <w:sz w:val="24"/>
                <w:szCs w:val="24"/>
              </w:rPr>
              <w:t>超过</w:t>
            </w:r>
            <w:r>
              <w:rPr>
                <w:rFonts w:hint="eastAsia" w:ascii="宋体" w:hAnsi="宋体" w:cs="Calibri"/>
                <w:bCs/>
                <w:kern w:val="0"/>
                <w:sz w:val="24"/>
                <w:szCs w:val="24"/>
              </w:rPr>
              <w:t>4</w:t>
            </w:r>
            <w:r>
              <w:rPr>
                <w:rFonts w:ascii="宋体" w:hAnsi="宋体" w:cs="Calibri"/>
                <w:bCs/>
                <w:kern w:val="0"/>
                <w:sz w:val="24"/>
                <w:szCs w:val="24"/>
              </w:rPr>
              <w:t>家少于</w:t>
            </w:r>
            <w:r>
              <w:rPr>
                <w:rFonts w:hint="eastAsia" w:ascii="宋体" w:hAnsi="宋体" w:cs="Calibri"/>
                <w:bCs/>
                <w:kern w:val="0"/>
                <w:sz w:val="24"/>
                <w:szCs w:val="24"/>
              </w:rPr>
              <w:t>8</w:t>
            </w:r>
            <w:r>
              <w:rPr>
                <w:rFonts w:ascii="宋体" w:hAnsi="宋体" w:cs="Calibri"/>
                <w:bCs/>
                <w:kern w:val="0"/>
                <w:sz w:val="24"/>
                <w:szCs w:val="24"/>
              </w:rPr>
              <w:t>家（含</w:t>
            </w:r>
            <w:r>
              <w:rPr>
                <w:rFonts w:hint="eastAsia" w:ascii="宋体" w:hAnsi="宋体" w:cs="Calibri"/>
                <w:bCs/>
                <w:kern w:val="0"/>
                <w:sz w:val="24"/>
                <w:szCs w:val="24"/>
              </w:rPr>
              <w:t>8</w:t>
            </w:r>
            <w:r>
              <w:rPr>
                <w:rFonts w:ascii="宋体" w:hAnsi="宋体" w:cs="Calibri"/>
                <w:bCs/>
                <w:kern w:val="0"/>
                <w:sz w:val="24"/>
                <w:szCs w:val="24"/>
              </w:rPr>
              <w:t>家）的</w:t>
            </w:r>
            <w:r>
              <w:rPr>
                <w:rFonts w:hint="eastAsia" w:ascii="宋体" w:hAnsi="宋体" w:cs="Calibri"/>
                <w:bCs/>
                <w:kern w:val="0"/>
                <w:sz w:val="24"/>
                <w:szCs w:val="24"/>
              </w:rPr>
              <w:t>得15</w:t>
            </w:r>
            <w:r>
              <w:rPr>
                <w:rFonts w:ascii="宋体" w:hAnsi="宋体" w:cs="Calibri"/>
                <w:bCs/>
                <w:kern w:val="0"/>
                <w:sz w:val="24"/>
                <w:szCs w:val="24"/>
              </w:rPr>
              <w:t>分</w:t>
            </w:r>
            <w:r>
              <w:rPr>
                <w:rFonts w:hint="eastAsia" w:ascii="宋体" w:hAnsi="宋体" w:cs="Calibri"/>
                <w:bCs/>
                <w:kern w:val="0"/>
                <w:sz w:val="24"/>
                <w:szCs w:val="24"/>
              </w:rPr>
              <w:t>；</w:t>
            </w:r>
            <w:r>
              <w:rPr>
                <w:rFonts w:ascii="宋体" w:hAnsi="宋体" w:cs="Calibri"/>
                <w:bCs/>
                <w:kern w:val="0"/>
                <w:sz w:val="24"/>
                <w:szCs w:val="24"/>
              </w:rPr>
              <w:t>超过</w:t>
            </w:r>
            <w:r>
              <w:rPr>
                <w:rFonts w:hint="eastAsia" w:ascii="宋体" w:hAnsi="宋体" w:cs="Calibri"/>
                <w:bCs/>
                <w:kern w:val="0"/>
                <w:sz w:val="24"/>
                <w:szCs w:val="24"/>
              </w:rPr>
              <w:t>8</w:t>
            </w:r>
            <w:r>
              <w:rPr>
                <w:rFonts w:ascii="宋体" w:hAnsi="宋体" w:cs="Calibri"/>
                <w:bCs/>
                <w:kern w:val="0"/>
                <w:sz w:val="24"/>
                <w:szCs w:val="24"/>
              </w:rPr>
              <w:t>家的</w:t>
            </w:r>
            <w:r>
              <w:rPr>
                <w:rFonts w:hint="eastAsia" w:ascii="宋体" w:hAnsi="宋体" w:cs="Calibri"/>
                <w:bCs/>
                <w:kern w:val="0"/>
                <w:sz w:val="24"/>
                <w:szCs w:val="24"/>
              </w:rPr>
              <w:t>得20</w:t>
            </w:r>
            <w:r>
              <w:rPr>
                <w:rFonts w:ascii="宋体" w:hAnsi="宋体" w:cs="Calibri"/>
                <w:bCs/>
                <w:kern w:val="0"/>
                <w:sz w:val="24"/>
                <w:szCs w:val="24"/>
              </w:rPr>
              <w:t>分。</w:t>
            </w:r>
          </w:p>
        </w:tc>
      </w:tr>
      <w:tr w14:paraId="65EB2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50" w:hRule="atLeast"/>
          <w:jc w:val="center"/>
        </w:trPr>
        <w:tc>
          <w:tcPr>
            <w:tcW w:w="1149" w:type="dxa"/>
            <w:vMerge w:val="continue"/>
            <w:shd w:val="clear" w:color="auto" w:fill="auto"/>
            <w:noWrap w:val="0"/>
            <w:vAlign w:val="center"/>
          </w:tcPr>
          <w:p w14:paraId="27EB1979">
            <w:pPr>
              <w:spacing w:line="500" w:lineRule="exact"/>
              <w:jc w:val="center"/>
              <w:rPr>
                <w:color w:val="000000"/>
                <w:kern w:val="0"/>
                <w:sz w:val="24"/>
                <w:szCs w:val="24"/>
                <w:highlight w:val="none"/>
              </w:rPr>
            </w:pPr>
          </w:p>
        </w:tc>
        <w:tc>
          <w:tcPr>
            <w:tcW w:w="2031" w:type="dxa"/>
            <w:shd w:val="clear" w:color="auto" w:fill="FFFFFF"/>
            <w:noWrap w:val="0"/>
            <w:vAlign w:val="center"/>
          </w:tcPr>
          <w:p w14:paraId="54B0AC63">
            <w:pPr>
              <w:widowControl/>
              <w:spacing w:line="500" w:lineRule="exact"/>
              <w:ind w:firstLine="240" w:firstLineChars="100"/>
              <w:jc w:val="center"/>
              <w:textAlignment w:val="center"/>
              <w:rPr>
                <w:rFonts w:hint="eastAsia"/>
                <w:color w:val="000000"/>
                <w:kern w:val="0"/>
                <w:sz w:val="24"/>
                <w:szCs w:val="24"/>
                <w:highlight w:val="none"/>
                <w:lang w:val="en-US" w:eastAsia="zh-CN" w:bidi="ar-SA"/>
              </w:rPr>
            </w:pPr>
            <w:r>
              <w:rPr>
                <w:rFonts w:hint="eastAsia"/>
                <w:color w:val="000000"/>
                <w:kern w:val="0"/>
                <w:sz w:val="24"/>
                <w:szCs w:val="24"/>
                <w:highlight w:val="none"/>
                <w:lang w:val="en-US" w:eastAsia="zh-CN"/>
              </w:rPr>
              <w:t>评价材料</w:t>
            </w:r>
            <w:r>
              <w:rPr>
                <w:color w:val="000000"/>
                <w:kern w:val="0"/>
                <w:sz w:val="24"/>
                <w:szCs w:val="24"/>
                <w:highlight w:val="none"/>
              </w:rPr>
              <w:t>（满分</w:t>
            </w:r>
            <w:r>
              <w:rPr>
                <w:rFonts w:hint="eastAsia"/>
                <w:color w:val="000000"/>
                <w:kern w:val="0"/>
                <w:sz w:val="24"/>
                <w:szCs w:val="24"/>
                <w:highlight w:val="none"/>
              </w:rPr>
              <w:t>【</w:t>
            </w:r>
            <w:r>
              <w:rPr>
                <w:rFonts w:hint="eastAsia"/>
                <w:color w:val="000000"/>
                <w:kern w:val="0"/>
                <w:sz w:val="24"/>
                <w:szCs w:val="24"/>
                <w:highlight w:val="none"/>
                <w:lang w:val="en-US" w:eastAsia="zh-CN"/>
              </w:rPr>
              <w:t>10</w:t>
            </w:r>
            <w:r>
              <w:rPr>
                <w:rFonts w:hint="eastAsia"/>
                <w:color w:val="000000"/>
                <w:kern w:val="0"/>
                <w:sz w:val="24"/>
                <w:szCs w:val="24"/>
                <w:highlight w:val="none"/>
              </w:rPr>
              <w:t>】分</w:t>
            </w:r>
            <w:r>
              <w:rPr>
                <w:color w:val="000000"/>
                <w:kern w:val="0"/>
                <w:sz w:val="24"/>
                <w:szCs w:val="24"/>
                <w:highlight w:val="none"/>
              </w:rPr>
              <w:t>）</w:t>
            </w:r>
          </w:p>
        </w:tc>
        <w:tc>
          <w:tcPr>
            <w:tcW w:w="6081" w:type="dxa"/>
            <w:shd w:val="clear" w:color="auto" w:fill="FFFFFF"/>
            <w:noWrap w:val="0"/>
            <w:vAlign w:val="center"/>
          </w:tcPr>
          <w:p w14:paraId="1043FE13">
            <w:pPr>
              <w:spacing w:line="500" w:lineRule="exact"/>
              <w:ind w:firstLine="480" w:firstLineChars="200"/>
              <w:rPr>
                <w:color w:val="000000"/>
                <w:kern w:val="0"/>
                <w:sz w:val="24"/>
                <w:szCs w:val="24"/>
                <w:highlight w:val="none"/>
                <w:lang w:val="en-US" w:eastAsia="zh-CN" w:bidi="ar-SA"/>
              </w:rPr>
            </w:pPr>
            <w:r>
              <w:rPr>
                <w:rFonts w:hint="eastAsia" w:ascii="宋体" w:hAnsi="宋体" w:cs="Calibri"/>
                <w:bCs/>
                <w:kern w:val="0"/>
                <w:sz w:val="24"/>
                <w:szCs w:val="24"/>
              </w:rPr>
              <w:t>参选人获得采购方关于菜品质量、服务类好评证明3份以内（含3份</w:t>
            </w:r>
            <w:r>
              <w:rPr>
                <w:rFonts w:ascii="宋体" w:hAnsi="宋体" w:cs="Calibri"/>
                <w:bCs/>
                <w:kern w:val="0"/>
                <w:sz w:val="24"/>
                <w:szCs w:val="24"/>
              </w:rPr>
              <w:t>）</w:t>
            </w:r>
            <w:r>
              <w:rPr>
                <w:rFonts w:hint="eastAsia" w:ascii="宋体" w:hAnsi="宋体" w:cs="Calibri"/>
                <w:bCs/>
                <w:kern w:val="0"/>
                <w:sz w:val="24"/>
                <w:szCs w:val="24"/>
              </w:rPr>
              <w:t>的得5分，超过3份的得10分。需提供加盖采购方公章的证明材料。</w:t>
            </w:r>
          </w:p>
        </w:tc>
      </w:tr>
      <w:tr w14:paraId="35DA6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50" w:hRule="atLeast"/>
          <w:jc w:val="center"/>
        </w:trPr>
        <w:tc>
          <w:tcPr>
            <w:tcW w:w="1149" w:type="dxa"/>
            <w:vMerge w:val="continue"/>
            <w:shd w:val="clear" w:color="auto" w:fill="auto"/>
            <w:noWrap w:val="0"/>
            <w:vAlign w:val="center"/>
          </w:tcPr>
          <w:p w14:paraId="107806C8">
            <w:pPr>
              <w:spacing w:line="500" w:lineRule="exact"/>
              <w:jc w:val="center"/>
              <w:rPr>
                <w:color w:val="000000"/>
                <w:kern w:val="0"/>
                <w:sz w:val="24"/>
                <w:szCs w:val="24"/>
                <w:highlight w:val="none"/>
              </w:rPr>
            </w:pPr>
          </w:p>
        </w:tc>
        <w:tc>
          <w:tcPr>
            <w:tcW w:w="2031" w:type="dxa"/>
            <w:shd w:val="clear" w:color="auto" w:fill="FFFFFF"/>
            <w:noWrap w:val="0"/>
            <w:vAlign w:val="center"/>
          </w:tcPr>
          <w:p w14:paraId="4483169E">
            <w:pPr>
              <w:widowControl/>
              <w:spacing w:line="500" w:lineRule="exact"/>
              <w:ind w:firstLine="120" w:firstLineChars="50"/>
              <w:jc w:val="center"/>
              <w:textAlignment w:val="center"/>
              <w:rPr>
                <w:rFonts w:hint="eastAsia"/>
                <w:color w:val="000000"/>
                <w:kern w:val="0"/>
                <w:sz w:val="24"/>
                <w:szCs w:val="24"/>
                <w:highlight w:val="none"/>
                <w:lang w:val="en-US" w:eastAsia="zh-CN" w:bidi="ar-SA"/>
              </w:rPr>
            </w:pPr>
            <w:r>
              <w:rPr>
                <w:rFonts w:hint="eastAsia"/>
                <w:color w:val="000000"/>
                <w:kern w:val="0"/>
                <w:sz w:val="24"/>
                <w:szCs w:val="24"/>
                <w:highlight w:val="none"/>
                <w:lang w:val="en-US" w:eastAsia="zh-CN"/>
              </w:rPr>
              <w:t>检测材料</w:t>
            </w:r>
            <w:r>
              <w:rPr>
                <w:rFonts w:hint="eastAsia"/>
                <w:color w:val="000000"/>
                <w:kern w:val="0"/>
                <w:sz w:val="24"/>
                <w:szCs w:val="24"/>
                <w:highlight w:val="none"/>
              </w:rPr>
              <w:t>（满分【</w:t>
            </w:r>
            <w:r>
              <w:rPr>
                <w:rFonts w:hint="eastAsia"/>
                <w:color w:val="000000"/>
                <w:kern w:val="0"/>
                <w:sz w:val="24"/>
                <w:szCs w:val="24"/>
                <w:highlight w:val="none"/>
                <w:lang w:val="en-US" w:eastAsia="zh-CN"/>
              </w:rPr>
              <w:t>5</w:t>
            </w:r>
            <w:r>
              <w:rPr>
                <w:rFonts w:hint="eastAsia"/>
                <w:color w:val="000000"/>
                <w:kern w:val="0"/>
                <w:sz w:val="24"/>
                <w:szCs w:val="24"/>
                <w:highlight w:val="none"/>
              </w:rPr>
              <w:t>】分）</w:t>
            </w:r>
          </w:p>
        </w:tc>
        <w:tc>
          <w:tcPr>
            <w:tcW w:w="6081" w:type="dxa"/>
            <w:shd w:val="clear" w:color="auto" w:fill="FFFFFF"/>
            <w:noWrap w:val="0"/>
            <w:vAlign w:val="center"/>
          </w:tcPr>
          <w:p w14:paraId="1F50B90D">
            <w:pPr>
              <w:spacing w:line="500" w:lineRule="exact"/>
              <w:ind w:firstLine="480" w:firstLineChars="200"/>
              <w:rPr>
                <w:kern w:val="2"/>
                <w:sz w:val="24"/>
                <w:szCs w:val="24"/>
                <w:highlight w:val="none"/>
                <w:u w:val="single"/>
                <w:lang w:val="en-US" w:eastAsia="zh-CN" w:bidi="ar-SA"/>
              </w:rPr>
            </w:pPr>
            <w:r>
              <w:rPr>
                <w:rFonts w:hint="eastAsia" w:ascii="宋体" w:hAnsi="宋体" w:cs="Calibri"/>
                <w:bCs/>
                <w:kern w:val="0"/>
                <w:sz w:val="24"/>
                <w:szCs w:val="24"/>
              </w:rPr>
              <w:t>参选人具备自有或第三方合作专业检测室和相关检测设备的，提供自有或第三方合作专业检测室相关证明材料及检验报告，得5分。无相关检测室证明或检测报告不完整的，不得分。</w:t>
            </w:r>
          </w:p>
        </w:tc>
      </w:tr>
      <w:tr w14:paraId="55CF3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55" w:hRule="atLeast"/>
          <w:jc w:val="center"/>
        </w:trPr>
        <w:tc>
          <w:tcPr>
            <w:tcW w:w="1149" w:type="dxa"/>
            <w:vMerge w:val="continue"/>
            <w:shd w:val="clear" w:color="auto" w:fill="auto"/>
            <w:noWrap w:val="0"/>
            <w:vAlign w:val="center"/>
          </w:tcPr>
          <w:p w14:paraId="6EBD8BB3">
            <w:pPr>
              <w:spacing w:line="500" w:lineRule="exact"/>
              <w:jc w:val="center"/>
              <w:rPr>
                <w:color w:val="000000"/>
                <w:kern w:val="0"/>
                <w:sz w:val="24"/>
                <w:szCs w:val="24"/>
                <w:highlight w:val="none"/>
              </w:rPr>
            </w:pPr>
          </w:p>
        </w:tc>
        <w:tc>
          <w:tcPr>
            <w:tcW w:w="8112" w:type="dxa"/>
            <w:gridSpan w:val="2"/>
            <w:shd w:val="clear" w:color="auto" w:fill="FFFFFF"/>
            <w:noWrap w:val="0"/>
            <w:vAlign w:val="center"/>
          </w:tcPr>
          <w:p w14:paraId="5657722E">
            <w:pPr>
              <w:widowControl/>
              <w:spacing w:line="500" w:lineRule="exact"/>
              <w:textAlignment w:val="center"/>
              <w:rPr>
                <w:rFonts w:hint="eastAsia"/>
                <w:sz w:val="24"/>
                <w:szCs w:val="24"/>
                <w:highlight w:val="none"/>
                <w:u w:val="single"/>
              </w:rPr>
            </w:pPr>
            <w:r>
              <w:rPr>
                <w:rFonts w:hint="eastAsia"/>
                <w:kern w:val="0"/>
                <w:sz w:val="24"/>
                <w:szCs w:val="24"/>
                <w:highlight w:val="none"/>
              </w:rPr>
              <w:t>备注</w:t>
            </w:r>
            <w:r>
              <w:rPr>
                <w:rFonts w:hint="eastAsia"/>
                <w:kern w:val="0"/>
                <w:sz w:val="24"/>
                <w:szCs w:val="24"/>
                <w:highlight w:val="none"/>
                <w:lang w:eastAsia="zh-CN"/>
              </w:rPr>
              <w:t>：</w:t>
            </w:r>
            <w:r>
              <w:rPr>
                <w:rFonts w:hint="eastAsia"/>
                <w:kern w:val="0"/>
                <w:sz w:val="24"/>
                <w:szCs w:val="24"/>
                <w:highlight w:val="none"/>
              </w:rPr>
              <w:t>业绩证明材料同比选公告要求。</w:t>
            </w:r>
          </w:p>
        </w:tc>
      </w:tr>
      <w:tr w14:paraId="1C13D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5" w:hRule="atLeast"/>
          <w:jc w:val="center"/>
        </w:trPr>
        <w:tc>
          <w:tcPr>
            <w:tcW w:w="1149" w:type="dxa"/>
            <w:shd w:val="clear" w:color="auto" w:fill="auto"/>
            <w:noWrap w:val="0"/>
            <w:vAlign w:val="center"/>
          </w:tcPr>
          <w:p w14:paraId="2AB02A5D">
            <w:pPr>
              <w:spacing w:line="500" w:lineRule="exact"/>
              <w:jc w:val="center"/>
              <w:rPr>
                <w:color w:val="000000"/>
                <w:kern w:val="0"/>
                <w:sz w:val="24"/>
                <w:szCs w:val="24"/>
                <w:highlight w:val="none"/>
              </w:rPr>
            </w:pPr>
            <w:r>
              <w:rPr>
                <w:rFonts w:hint="eastAsia"/>
                <w:b/>
                <w:kern w:val="0"/>
                <w:sz w:val="24"/>
                <w:szCs w:val="24"/>
                <w:highlight w:val="none"/>
                <w:lang w:val="en-US" w:eastAsia="zh-CN"/>
              </w:rPr>
              <w:t>技术</w:t>
            </w:r>
            <w:r>
              <w:rPr>
                <w:rFonts w:hint="eastAsia"/>
                <w:b/>
                <w:kern w:val="0"/>
                <w:sz w:val="24"/>
                <w:szCs w:val="24"/>
                <w:highlight w:val="none"/>
              </w:rPr>
              <w:t>文件</w:t>
            </w:r>
            <w:r>
              <w:rPr>
                <w:b/>
                <w:kern w:val="0"/>
                <w:sz w:val="24"/>
                <w:szCs w:val="24"/>
                <w:highlight w:val="none"/>
              </w:rPr>
              <w:t>详细评审</w:t>
            </w:r>
            <w:r>
              <w:rPr>
                <w:rFonts w:hint="eastAsia"/>
                <w:color w:val="000000"/>
                <w:kern w:val="0"/>
                <w:sz w:val="24"/>
                <w:szCs w:val="24"/>
                <w:highlight w:val="none"/>
              </w:rPr>
              <w:t>（</w:t>
            </w:r>
            <w:r>
              <w:rPr>
                <w:color w:val="000000"/>
                <w:kern w:val="0"/>
                <w:sz w:val="24"/>
                <w:szCs w:val="24"/>
                <w:highlight w:val="none"/>
              </w:rPr>
              <w:t>满分</w:t>
            </w:r>
            <w:r>
              <w:rPr>
                <w:rFonts w:hint="eastAsia"/>
                <w:color w:val="000000"/>
                <w:kern w:val="0"/>
                <w:sz w:val="24"/>
                <w:szCs w:val="24"/>
                <w:highlight w:val="none"/>
              </w:rPr>
              <w:t>【</w:t>
            </w:r>
            <w:r>
              <w:rPr>
                <w:rFonts w:hint="eastAsia"/>
                <w:color w:val="000000"/>
                <w:kern w:val="0"/>
                <w:sz w:val="24"/>
                <w:szCs w:val="24"/>
                <w:highlight w:val="none"/>
                <w:lang w:val="en-US" w:eastAsia="zh-CN"/>
              </w:rPr>
              <w:t>25</w:t>
            </w:r>
            <w:r>
              <w:rPr>
                <w:rFonts w:hint="eastAsia"/>
                <w:color w:val="000000"/>
                <w:kern w:val="0"/>
                <w:sz w:val="24"/>
                <w:szCs w:val="24"/>
                <w:highlight w:val="none"/>
              </w:rPr>
              <w:t>】</w:t>
            </w:r>
            <w:r>
              <w:rPr>
                <w:color w:val="000000"/>
                <w:kern w:val="0"/>
                <w:sz w:val="24"/>
                <w:szCs w:val="24"/>
                <w:highlight w:val="none"/>
              </w:rPr>
              <w:t>分）</w:t>
            </w:r>
          </w:p>
        </w:tc>
        <w:tc>
          <w:tcPr>
            <w:tcW w:w="2031" w:type="dxa"/>
            <w:shd w:val="clear" w:color="auto" w:fill="FFFFFF"/>
            <w:noWrap w:val="0"/>
            <w:vAlign w:val="center"/>
          </w:tcPr>
          <w:p w14:paraId="1A7EFB83">
            <w:pPr>
              <w:widowControl/>
              <w:spacing w:line="500" w:lineRule="exact"/>
              <w:ind w:firstLine="240" w:firstLineChars="100"/>
              <w:jc w:val="center"/>
              <w:textAlignment w:val="center"/>
              <w:rPr>
                <w:rFonts w:hint="default" w:eastAsia="宋体"/>
                <w:color w:val="000000"/>
                <w:kern w:val="0"/>
                <w:sz w:val="24"/>
                <w:szCs w:val="24"/>
                <w:highlight w:val="none"/>
                <w:lang w:val="en-US" w:eastAsia="zh-CN"/>
              </w:rPr>
            </w:pPr>
            <w:r>
              <w:rPr>
                <w:rFonts w:hint="eastAsia"/>
                <w:color w:val="000000"/>
                <w:kern w:val="0"/>
                <w:sz w:val="24"/>
                <w:szCs w:val="24"/>
                <w:highlight w:val="none"/>
                <w:lang w:val="en-US" w:eastAsia="zh-CN"/>
              </w:rPr>
              <w:t>服务方案（满分25分）</w:t>
            </w:r>
          </w:p>
        </w:tc>
        <w:tc>
          <w:tcPr>
            <w:tcW w:w="6081" w:type="dxa"/>
            <w:shd w:val="clear" w:color="auto" w:fill="FFFFFF"/>
            <w:noWrap w:val="0"/>
            <w:vAlign w:val="center"/>
          </w:tcPr>
          <w:p w14:paraId="002055C8">
            <w:pPr>
              <w:spacing w:line="500" w:lineRule="exact"/>
              <w:ind w:firstLine="480" w:firstLineChars="200"/>
              <w:rPr>
                <w:rFonts w:hint="eastAsia" w:ascii="宋体" w:hAnsi="宋体" w:cs="Calibri"/>
                <w:bCs/>
                <w:kern w:val="0"/>
                <w:sz w:val="24"/>
                <w:szCs w:val="24"/>
              </w:rPr>
            </w:pPr>
            <w:r>
              <w:rPr>
                <w:rFonts w:ascii="宋体" w:hAnsi="宋体" w:cs="Calibri"/>
                <w:bCs/>
                <w:kern w:val="0"/>
                <w:sz w:val="24"/>
                <w:szCs w:val="24"/>
              </w:rPr>
              <w:t>参选人需制定专属服务方案，包括但不限于以下内容</w:t>
            </w:r>
            <w:r>
              <w:rPr>
                <w:rFonts w:hint="eastAsia" w:ascii="宋体" w:hAnsi="宋体" w:cs="Calibri"/>
                <w:bCs/>
                <w:kern w:val="0"/>
                <w:sz w:val="24"/>
                <w:szCs w:val="24"/>
              </w:rPr>
              <w:t>:</w:t>
            </w:r>
          </w:p>
          <w:p w14:paraId="7513FE5B">
            <w:pPr>
              <w:spacing w:line="500" w:lineRule="exact"/>
              <w:ind w:firstLine="560"/>
              <w:rPr>
                <w:rFonts w:hint="eastAsia" w:ascii="宋体" w:hAnsi="宋体" w:cs="Calibri"/>
                <w:bCs/>
                <w:kern w:val="0"/>
                <w:sz w:val="24"/>
                <w:szCs w:val="24"/>
              </w:rPr>
            </w:pPr>
            <w:r>
              <w:rPr>
                <w:rFonts w:hint="eastAsia" w:ascii="宋体" w:hAnsi="宋体" w:cs="Calibri"/>
                <w:bCs/>
                <w:kern w:val="0"/>
                <w:sz w:val="24"/>
                <w:szCs w:val="24"/>
              </w:rPr>
              <w:t>（1）安全保障:本项满分15分，提供安全保证措施等得基本分9分，评委根据参选人为保证本项目涉及的食品安全采取的保障措施情况和供货质量的相关承诺（如供货后发现食材不合格，如何处理等</w:t>
            </w:r>
            <w:r>
              <w:rPr>
                <w:rFonts w:ascii="宋体" w:hAnsi="宋体" w:cs="Calibri"/>
                <w:bCs/>
                <w:kern w:val="0"/>
                <w:sz w:val="24"/>
                <w:szCs w:val="24"/>
              </w:rPr>
              <w:t>）</w:t>
            </w:r>
            <w:r>
              <w:rPr>
                <w:rFonts w:hint="eastAsia" w:ascii="宋体" w:hAnsi="宋体" w:cs="Calibri"/>
                <w:bCs/>
                <w:kern w:val="0"/>
                <w:sz w:val="24"/>
                <w:szCs w:val="24"/>
              </w:rPr>
              <w:t>进行综合评分，酌情加0-6分。未提供本项内容的不得分。</w:t>
            </w:r>
          </w:p>
          <w:p w14:paraId="798B3B74">
            <w:pPr>
              <w:spacing w:line="500" w:lineRule="exact"/>
              <w:ind w:firstLine="560"/>
              <w:rPr>
                <w:rFonts w:hint="eastAsia" w:ascii="宋体" w:hAnsi="宋体" w:cs="Calibri"/>
                <w:bCs/>
                <w:kern w:val="0"/>
                <w:sz w:val="24"/>
                <w:szCs w:val="24"/>
              </w:rPr>
            </w:pPr>
            <w:r>
              <w:rPr>
                <w:rFonts w:hint="eastAsia" w:ascii="宋体" w:hAnsi="宋体" w:cs="Calibri"/>
                <w:bCs/>
                <w:kern w:val="0"/>
                <w:sz w:val="24"/>
                <w:szCs w:val="24"/>
              </w:rPr>
              <w:t>(2)服务及响应时间承诺：本项满分5分，提供相关承诺的得基本分3分，参选人须针对食堂物资供应的特殊性，为了及时、顺利完成物资配送提供服务及响应时间方案,由评委进行综合评分，酌情加0-2分。未提供本项内容的不得分。</w:t>
            </w:r>
          </w:p>
          <w:p w14:paraId="65AA30ED">
            <w:pPr>
              <w:spacing w:line="500" w:lineRule="exact"/>
              <w:ind w:firstLine="480" w:firstLineChars="200"/>
              <w:rPr>
                <w:color w:val="000000"/>
                <w:kern w:val="0"/>
                <w:sz w:val="24"/>
                <w:szCs w:val="24"/>
                <w:highlight w:val="none"/>
              </w:rPr>
            </w:pPr>
            <w:r>
              <w:rPr>
                <w:rFonts w:hint="eastAsia" w:ascii="宋体" w:hAnsi="宋体" w:cs="Calibri"/>
                <w:bCs/>
                <w:kern w:val="0"/>
                <w:sz w:val="24"/>
                <w:szCs w:val="24"/>
              </w:rPr>
              <w:t>(3)本项满分5分，参选人须提供各种突发情况或者特殊情况下的应急预案，提供本项内容的得基本分3分，评委根据应急预案内容综合评分，酌情加0-2分。未提供本项内容的不得分。</w:t>
            </w:r>
          </w:p>
        </w:tc>
      </w:tr>
    </w:tbl>
    <w:p w14:paraId="16996933">
      <w:pPr>
        <w:spacing w:line="500" w:lineRule="exact"/>
        <w:rPr>
          <w:kern w:val="0"/>
          <w:sz w:val="24"/>
          <w:highlight w:val="none"/>
        </w:rPr>
      </w:pPr>
      <w:r>
        <w:rPr>
          <w:rFonts w:hint="eastAsia"/>
          <w:b/>
          <w:kern w:val="0"/>
          <w:sz w:val="24"/>
          <w:highlight w:val="none"/>
        </w:rPr>
        <w:t>2.1.3</w:t>
      </w:r>
      <w:r>
        <w:rPr>
          <w:b/>
          <w:kern w:val="0"/>
          <w:sz w:val="24"/>
          <w:highlight w:val="none"/>
        </w:rPr>
        <w:t xml:space="preserve"> </w:t>
      </w:r>
      <w:r>
        <w:rPr>
          <w:rFonts w:hint="eastAsia"/>
          <w:kern w:val="0"/>
          <w:sz w:val="24"/>
          <w:highlight w:val="none"/>
        </w:rPr>
        <w:t>汇总各评委</w:t>
      </w:r>
      <w:r>
        <w:rPr>
          <w:rFonts w:hint="eastAsia"/>
          <w:kern w:val="0"/>
          <w:sz w:val="24"/>
          <w:highlight w:val="none"/>
          <w:lang w:val="en-US" w:eastAsia="zh-CN"/>
        </w:rPr>
        <w:t>商务及</w:t>
      </w:r>
      <w:r>
        <w:rPr>
          <w:rFonts w:hint="eastAsia"/>
          <w:kern w:val="0"/>
          <w:sz w:val="24"/>
          <w:highlight w:val="none"/>
        </w:rPr>
        <w:t>技术文件评分总分的算术平均值作为</w:t>
      </w:r>
      <w:r>
        <w:rPr>
          <w:rFonts w:hint="eastAsia"/>
          <w:kern w:val="0"/>
          <w:sz w:val="24"/>
          <w:highlight w:val="none"/>
          <w:lang w:val="en-US" w:eastAsia="zh-CN"/>
        </w:rPr>
        <w:t>商务及</w:t>
      </w:r>
      <w:r>
        <w:rPr>
          <w:rFonts w:hint="eastAsia"/>
          <w:kern w:val="0"/>
          <w:sz w:val="24"/>
          <w:highlight w:val="none"/>
        </w:rPr>
        <w:t>技术文件最终得分；汇总平均值保留到小数点后两位，小数点后第三位“四舍五入”。</w:t>
      </w:r>
    </w:p>
    <w:p w14:paraId="75F7071B">
      <w:pPr>
        <w:rPr>
          <w:rFonts w:hint="eastAsia" w:ascii="宋体" w:hAnsi="宋体" w:eastAsia="宋体"/>
          <w:b/>
          <w:kern w:val="0"/>
          <w:sz w:val="24"/>
          <w:highlight w:val="none"/>
        </w:rPr>
      </w:pPr>
      <w:r>
        <w:rPr>
          <w:rFonts w:hint="eastAsia" w:ascii="宋体" w:hAnsi="宋体" w:eastAsia="宋体"/>
          <w:b/>
          <w:kern w:val="0"/>
          <w:sz w:val="24"/>
          <w:highlight w:val="none"/>
        </w:rPr>
        <w:br w:type="page"/>
      </w:r>
    </w:p>
    <w:p w14:paraId="4F932457">
      <w:pPr>
        <w:adjustRightInd w:val="0"/>
        <w:snapToGrid w:val="0"/>
        <w:spacing w:line="500" w:lineRule="exact"/>
        <w:rPr>
          <w:rFonts w:ascii="宋体" w:hAnsi="宋体" w:eastAsia="宋体"/>
          <w:b/>
          <w:kern w:val="0"/>
          <w:sz w:val="24"/>
          <w:highlight w:val="none"/>
        </w:rPr>
      </w:pPr>
      <w:r>
        <w:rPr>
          <w:rFonts w:hint="eastAsia" w:ascii="宋体" w:hAnsi="宋体" w:eastAsia="宋体"/>
          <w:b/>
          <w:kern w:val="0"/>
          <w:sz w:val="24"/>
          <w:highlight w:val="none"/>
        </w:rPr>
        <w:t>2.2</w:t>
      </w:r>
      <w:r>
        <w:rPr>
          <w:rFonts w:hint="eastAsia" w:ascii="宋体" w:hAnsi="宋体" w:eastAsia="宋体"/>
          <w:b/>
          <w:kern w:val="0"/>
          <w:sz w:val="24"/>
          <w:highlight w:val="none"/>
          <w:lang w:val="en-US" w:eastAsia="zh-CN"/>
        </w:rPr>
        <w:t>报价</w:t>
      </w:r>
      <w:r>
        <w:rPr>
          <w:rFonts w:hint="eastAsia" w:ascii="宋体" w:hAnsi="宋体" w:eastAsia="宋体"/>
          <w:b/>
          <w:kern w:val="0"/>
          <w:sz w:val="24"/>
          <w:highlight w:val="none"/>
        </w:rPr>
        <w:t>文件评审：</w:t>
      </w:r>
    </w:p>
    <w:p w14:paraId="76511FB0">
      <w:pPr>
        <w:adjustRightInd w:val="0"/>
        <w:snapToGrid w:val="0"/>
        <w:spacing w:line="500" w:lineRule="exact"/>
        <w:rPr>
          <w:kern w:val="0"/>
          <w:sz w:val="24"/>
          <w:highlight w:val="none"/>
        </w:rPr>
      </w:pPr>
      <w:r>
        <w:rPr>
          <w:rFonts w:hint="eastAsia" w:ascii="宋体" w:hAnsi="宋体" w:eastAsia="宋体"/>
          <w:b/>
          <w:kern w:val="0"/>
          <w:sz w:val="24"/>
          <w:highlight w:val="none"/>
        </w:rPr>
        <w:t>2.2.1</w:t>
      </w:r>
      <w:r>
        <w:rPr>
          <w:rFonts w:hint="eastAsia" w:ascii="宋体" w:hAnsi="宋体" w:eastAsia="宋体"/>
          <w:b/>
          <w:kern w:val="0"/>
          <w:sz w:val="24"/>
          <w:highlight w:val="none"/>
          <w:lang w:val="en-US" w:eastAsia="zh-CN"/>
        </w:rPr>
        <w:t>报价</w:t>
      </w:r>
      <w:r>
        <w:rPr>
          <w:rFonts w:hint="eastAsia" w:ascii="宋体" w:hAnsi="宋体" w:eastAsia="宋体"/>
          <w:b/>
          <w:kern w:val="0"/>
          <w:sz w:val="24"/>
          <w:highlight w:val="none"/>
        </w:rPr>
        <w:t>文件初步评审：</w:t>
      </w:r>
      <w:r>
        <w:rPr>
          <w:rFonts w:hint="eastAsia"/>
          <w:kern w:val="0"/>
          <w:sz w:val="24"/>
          <w:highlight w:val="none"/>
        </w:rPr>
        <w:t>初步评审标准见附表3。</w:t>
      </w:r>
    </w:p>
    <w:p w14:paraId="439C714E">
      <w:pPr>
        <w:adjustRightInd w:val="0"/>
        <w:snapToGrid w:val="0"/>
        <w:spacing w:line="500" w:lineRule="exact"/>
        <w:rPr>
          <w:kern w:val="0"/>
          <w:sz w:val="24"/>
          <w:highlight w:val="none"/>
        </w:rPr>
      </w:pPr>
      <w:r>
        <w:rPr>
          <w:bCs/>
          <w:kern w:val="0"/>
          <w:sz w:val="24"/>
          <w:highlight w:val="none"/>
        </w:rPr>
        <w:t>附表</w:t>
      </w:r>
      <w:r>
        <w:rPr>
          <w:rFonts w:hint="eastAsia"/>
          <w:bCs/>
          <w:kern w:val="0"/>
          <w:sz w:val="24"/>
          <w:highlight w:val="none"/>
        </w:rPr>
        <w:t>3</w:t>
      </w:r>
    </w:p>
    <w:tbl>
      <w:tblPr>
        <w:tblStyle w:val="10"/>
        <w:tblpPr w:leftFromText="180" w:rightFromText="180" w:vertAnchor="text" w:horzAnchor="margin" w:tblpX="108" w:tblpY="327"/>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7"/>
        <w:gridCol w:w="1831"/>
        <w:gridCol w:w="6302"/>
      </w:tblGrid>
      <w:tr w14:paraId="2B0B1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tblHeader/>
        </w:trPr>
        <w:tc>
          <w:tcPr>
            <w:tcW w:w="1047" w:type="dxa"/>
            <w:noWrap w:val="0"/>
            <w:vAlign w:val="center"/>
          </w:tcPr>
          <w:p w14:paraId="4E600915">
            <w:pPr>
              <w:tabs>
                <w:tab w:val="left" w:pos="337"/>
              </w:tabs>
              <w:adjustRightInd w:val="0"/>
              <w:snapToGrid w:val="0"/>
              <w:spacing w:line="500" w:lineRule="exact"/>
              <w:jc w:val="center"/>
              <w:rPr>
                <w:kern w:val="0"/>
                <w:sz w:val="24"/>
                <w:highlight w:val="none"/>
              </w:rPr>
            </w:pPr>
            <w:r>
              <w:rPr>
                <w:kern w:val="0"/>
                <w:sz w:val="24"/>
                <w:highlight w:val="none"/>
              </w:rPr>
              <w:t>条款号</w:t>
            </w:r>
          </w:p>
        </w:tc>
        <w:tc>
          <w:tcPr>
            <w:tcW w:w="1831" w:type="dxa"/>
            <w:noWrap w:val="0"/>
            <w:vAlign w:val="center"/>
          </w:tcPr>
          <w:p w14:paraId="0172974F">
            <w:pPr>
              <w:tabs>
                <w:tab w:val="left" w:pos="337"/>
              </w:tabs>
              <w:adjustRightInd w:val="0"/>
              <w:snapToGrid w:val="0"/>
              <w:spacing w:line="500" w:lineRule="exact"/>
              <w:jc w:val="center"/>
              <w:rPr>
                <w:kern w:val="0"/>
                <w:sz w:val="24"/>
                <w:highlight w:val="none"/>
              </w:rPr>
            </w:pPr>
            <w:r>
              <w:rPr>
                <w:kern w:val="0"/>
                <w:sz w:val="24"/>
                <w:highlight w:val="none"/>
              </w:rPr>
              <w:t>项目内容</w:t>
            </w:r>
          </w:p>
        </w:tc>
        <w:tc>
          <w:tcPr>
            <w:tcW w:w="6302" w:type="dxa"/>
            <w:noWrap w:val="0"/>
            <w:vAlign w:val="center"/>
          </w:tcPr>
          <w:p w14:paraId="0155DD2E">
            <w:pPr>
              <w:adjustRightInd w:val="0"/>
              <w:snapToGrid w:val="0"/>
              <w:spacing w:line="500" w:lineRule="exact"/>
              <w:jc w:val="center"/>
              <w:rPr>
                <w:kern w:val="0"/>
                <w:sz w:val="24"/>
                <w:highlight w:val="none"/>
              </w:rPr>
            </w:pPr>
            <w:r>
              <w:rPr>
                <w:kern w:val="0"/>
                <w:sz w:val="24"/>
                <w:highlight w:val="none"/>
              </w:rPr>
              <w:t>合格条件</w:t>
            </w:r>
          </w:p>
        </w:tc>
      </w:tr>
      <w:tr w14:paraId="537B3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tblHeader/>
        </w:trPr>
        <w:tc>
          <w:tcPr>
            <w:tcW w:w="1047" w:type="dxa"/>
            <w:vMerge w:val="restart"/>
            <w:noWrap w:val="0"/>
            <w:vAlign w:val="center"/>
          </w:tcPr>
          <w:p w14:paraId="6791BB32">
            <w:pPr>
              <w:tabs>
                <w:tab w:val="left" w:pos="337"/>
              </w:tabs>
              <w:adjustRightInd w:val="0"/>
              <w:snapToGrid w:val="0"/>
              <w:spacing w:line="500" w:lineRule="exact"/>
              <w:jc w:val="left"/>
              <w:rPr>
                <w:kern w:val="0"/>
                <w:sz w:val="24"/>
                <w:highlight w:val="none"/>
              </w:rPr>
            </w:pPr>
          </w:p>
          <w:p w14:paraId="4D90CBA2">
            <w:pPr>
              <w:tabs>
                <w:tab w:val="left" w:pos="337"/>
              </w:tabs>
              <w:adjustRightInd w:val="0"/>
              <w:snapToGrid w:val="0"/>
              <w:spacing w:line="500" w:lineRule="exact"/>
              <w:jc w:val="left"/>
              <w:rPr>
                <w:kern w:val="0"/>
                <w:sz w:val="24"/>
                <w:highlight w:val="none"/>
              </w:rPr>
            </w:pPr>
          </w:p>
          <w:p w14:paraId="0B722A6E">
            <w:pPr>
              <w:tabs>
                <w:tab w:val="left" w:pos="337"/>
              </w:tabs>
              <w:adjustRightInd w:val="0"/>
              <w:snapToGrid w:val="0"/>
              <w:spacing w:line="500" w:lineRule="exact"/>
              <w:jc w:val="left"/>
              <w:rPr>
                <w:kern w:val="0"/>
                <w:sz w:val="24"/>
                <w:highlight w:val="none"/>
              </w:rPr>
            </w:pPr>
            <w:r>
              <w:rPr>
                <w:kern w:val="0"/>
                <w:sz w:val="24"/>
                <w:highlight w:val="none"/>
              </w:rPr>
              <w:t>2.2</w:t>
            </w:r>
            <w:r>
              <w:rPr>
                <w:rFonts w:hint="eastAsia"/>
                <w:kern w:val="0"/>
                <w:sz w:val="24"/>
                <w:highlight w:val="none"/>
              </w:rPr>
              <w:t>.1</w:t>
            </w:r>
            <w:r>
              <w:rPr>
                <w:rFonts w:hint="eastAsia" w:ascii="宋体" w:hAnsi="宋体" w:eastAsia="宋体"/>
                <w:b/>
                <w:kern w:val="0"/>
                <w:sz w:val="24"/>
                <w:highlight w:val="none"/>
                <w:lang w:val="en-US" w:eastAsia="zh-CN"/>
              </w:rPr>
              <w:t>报价</w:t>
            </w:r>
            <w:r>
              <w:rPr>
                <w:kern w:val="0"/>
                <w:sz w:val="24"/>
                <w:highlight w:val="none"/>
              </w:rPr>
              <w:t>文件</w:t>
            </w:r>
            <w:r>
              <w:rPr>
                <w:rFonts w:hint="eastAsia"/>
                <w:kern w:val="0"/>
                <w:sz w:val="24"/>
                <w:highlight w:val="none"/>
              </w:rPr>
              <w:t>初步评审</w:t>
            </w:r>
            <w:r>
              <w:rPr>
                <w:kern w:val="0"/>
                <w:sz w:val="24"/>
                <w:highlight w:val="none"/>
              </w:rPr>
              <w:t>标准</w:t>
            </w:r>
          </w:p>
          <w:p w14:paraId="790EC6D7">
            <w:pPr>
              <w:adjustRightInd w:val="0"/>
              <w:snapToGrid w:val="0"/>
              <w:spacing w:line="500" w:lineRule="exact"/>
              <w:jc w:val="left"/>
              <w:rPr>
                <w:kern w:val="0"/>
                <w:sz w:val="24"/>
                <w:highlight w:val="none"/>
              </w:rPr>
            </w:pPr>
          </w:p>
          <w:p w14:paraId="518650B9">
            <w:pPr>
              <w:adjustRightInd w:val="0"/>
              <w:snapToGrid w:val="0"/>
              <w:spacing w:line="500" w:lineRule="exact"/>
              <w:jc w:val="center"/>
              <w:rPr>
                <w:kern w:val="0"/>
                <w:sz w:val="24"/>
                <w:highlight w:val="none"/>
              </w:rPr>
            </w:pPr>
          </w:p>
          <w:p w14:paraId="6A8217A5">
            <w:pPr>
              <w:adjustRightInd w:val="0"/>
              <w:snapToGrid w:val="0"/>
              <w:spacing w:line="500" w:lineRule="exact"/>
              <w:jc w:val="center"/>
              <w:rPr>
                <w:kern w:val="0"/>
                <w:sz w:val="24"/>
                <w:highlight w:val="none"/>
              </w:rPr>
            </w:pPr>
          </w:p>
          <w:p w14:paraId="5BD62BCE">
            <w:pPr>
              <w:adjustRightInd w:val="0"/>
              <w:snapToGrid w:val="0"/>
              <w:spacing w:line="500" w:lineRule="exact"/>
              <w:jc w:val="center"/>
              <w:rPr>
                <w:kern w:val="0"/>
                <w:sz w:val="24"/>
                <w:highlight w:val="none"/>
              </w:rPr>
            </w:pPr>
          </w:p>
        </w:tc>
        <w:tc>
          <w:tcPr>
            <w:tcW w:w="1831" w:type="dxa"/>
            <w:noWrap w:val="0"/>
            <w:vAlign w:val="center"/>
          </w:tcPr>
          <w:p w14:paraId="683D6C51">
            <w:pPr>
              <w:adjustRightInd w:val="0"/>
              <w:snapToGrid w:val="0"/>
              <w:spacing w:line="500" w:lineRule="exact"/>
              <w:jc w:val="center"/>
              <w:rPr>
                <w:kern w:val="0"/>
                <w:sz w:val="24"/>
                <w:highlight w:val="none"/>
              </w:rPr>
            </w:pPr>
            <w:r>
              <w:rPr>
                <w:rFonts w:hint="eastAsia"/>
                <w:kern w:val="0"/>
                <w:sz w:val="24"/>
                <w:highlight w:val="none"/>
              </w:rPr>
              <w:t>参选</w:t>
            </w:r>
            <w:r>
              <w:rPr>
                <w:kern w:val="0"/>
                <w:sz w:val="24"/>
                <w:highlight w:val="none"/>
              </w:rPr>
              <w:t>函签字盖章</w:t>
            </w:r>
          </w:p>
        </w:tc>
        <w:tc>
          <w:tcPr>
            <w:tcW w:w="6302" w:type="dxa"/>
            <w:noWrap w:val="0"/>
            <w:vAlign w:val="center"/>
          </w:tcPr>
          <w:p w14:paraId="090D3876">
            <w:pPr>
              <w:adjustRightInd w:val="0"/>
              <w:snapToGrid w:val="0"/>
              <w:spacing w:line="500" w:lineRule="exact"/>
              <w:rPr>
                <w:kern w:val="0"/>
                <w:sz w:val="24"/>
                <w:highlight w:val="none"/>
              </w:rPr>
            </w:pPr>
            <w:r>
              <w:rPr>
                <w:rFonts w:hint="eastAsia"/>
                <w:kern w:val="0"/>
                <w:sz w:val="24"/>
                <w:highlight w:val="none"/>
              </w:rPr>
              <w:t>有法定代表人或其委托代理人签字和加盖单位公章</w:t>
            </w:r>
          </w:p>
        </w:tc>
      </w:tr>
      <w:tr w14:paraId="3DFB0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tblHeader/>
        </w:trPr>
        <w:tc>
          <w:tcPr>
            <w:tcW w:w="1047" w:type="dxa"/>
            <w:vMerge w:val="continue"/>
            <w:noWrap w:val="0"/>
            <w:vAlign w:val="center"/>
          </w:tcPr>
          <w:p w14:paraId="59EC494C">
            <w:pPr>
              <w:adjustRightInd w:val="0"/>
              <w:snapToGrid w:val="0"/>
              <w:spacing w:line="500" w:lineRule="exact"/>
              <w:jc w:val="center"/>
              <w:rPr>
                <w:kern w:val="0"/>
                <w:sz w:val="24"/>
                <w:highlight w:val="none"/>
              </w:rPr>
            </w:pPr>
          </w:p>
        </w:tc>
        <w:tc>
          <w:tcPr>
            <w:tcW w:w="1831" w:type="dxa"/>
            <w:noWrap w:val="0"/>
            <w:vAlign w:val="center"/>
          </w:tcPr>
          <w:p w14:paraId="278F2751">
            <w:pPr>
              <w:adjustRightInd w:val="0"/>
              <w:snapToGrid w:val="0"/>
              <w:spacing w:line="500" w:lineRule="exact"/>
              <w:jc w:val="center"/>
              <w:rPr>
                <w:kern w:val="0"/>
                <w:sz w:val="24"/>
                <w:highlight w:val="none"/>
              </w:rPr>
            </w:pPr>
            <w:r>
              <w:rPr>
                <w:rFonts w:hint="eastAsia"/>
                <w:kern w:val="0"/>
                <w:sz w:val="24"/>
                <w:highlight w:val="none"/>
              </w:rPr>
              <w:t>参选</w:t>
            </w:r>
            <w:r>
              <w:rPr>
                <w:kern w:val="0"/>
                <w:sz w:val="24"/>
                <w:highlight w:val="none"/>
              </w:rPr>
              <w:t>文件格式</w:t>
            </w:r>
          </w:p>
        </w:tc>
        <w:tc>
          <w:tcPr>
            <w:tcW w:w="6302" w:type="dxa"/>
            <w:noWrap w:val="0"/>
            <w:vAlign w:val="center"/>
          </w:tcPr>
          <w:p w14:paraId="27AE5BFC">
            <w:pPr>
              <w:widowControl/>
              <w:spacing w:line="500" w:lineRule="exact"/>
              <w:jc w:val="left"/>
              <w:textAlignment w:val="center"/>
              <w:rPr>
                <w:color w:val="000000"/>
                <w:kern w:val="0"/>
                <w:sz w:val="24"/>
                <w:highlight w:val="none"/>
              </w:rPr>
            </w:pPr>
            <w:r>
              <w:rPr>
                <w:rFonts w:hint="eastAsia"/>
                <w:color w:val="000000"/>
                <w:kern w:val="0"/>
                <w:sz w:val="24"/>
                <w:highlight w:val="none"/>
              </w:rPr>
              <w:t>参选文件按照比选文件规定的格式、内容填写，字迹清晰可辨：</w:t>
            </w:r>
          </w:p>
          <w:p w14:paraId="173F6D61">
            <w:pPr>
              <w:widowControl/>
              <w:spacing w:line="500" w:lineRule="exact"/>
              <w:jc w:val="left"/>
              <w:textAlignment w:val="center"/>
              <w:rPr>
                <w:color w:val="000000"/>
                <w:kern w:val="0"/>
                <w:sz w:val="24"/>
                <w:highlight w:val="none"/>
              </w:rPr>
            </w:pPr>
            <w:r>
              <w:rPr>
                <w:rFonts w:hint="eastAsia"/>
                <w:color w:val="000000"/>
                <w:kern w:val="0"/>
                <w:sz w:val="24"/>
                <w:highlight w:val="none"/>
              </w:rPr>
              <w:t>a.参选函按比选文件规定填报了参选人名称、项目名称、澄清答疑编号（如有）、报价、税率等实质性要求；</w:t>
            </w:r>
          </w:p>
          <w:p w14:paraId="37BA584F">
            <w:pPr>
              <w:widowControl/>
              <w:spacing w:line="500" w:lineRule="exact"/>
              <w:jc w:val="left"/>
              <w:textAlignment w:val="center"/>
              <w:rPr>
                <w:color w:val="000000"/>
                <w:kern w:val="0"/>
                <w:sz w:val="24"/>
                <w:highlight w:val="none"/>
              </w:rPr>
            </w:pPr>
            <w:r>
              <w:rPr>
                <w:rFonts w:hint="eastAsia"/>
                <w:color w:val="000000"/>
                <w:kern w:val="0"/>
                <w:sz w:val="24"/>
                <w:highlight w:val="none"/>
              </w:rPr>
              <w:t>b.参选文件组成齐全完整。</w:t>
            </w:r>
          </w:p>
          <w:p w14:paraId="281D6F4D">
            <w:pPr>
              <w:widowControl/>
              <w:spacing w:line="500" w:lineRule="exact"/>
              <w:jc w:val="left"/>
              <w:textAlignment w:val="center"/>
              <w:rPr>
                <w:color w:val="000000"/>
                <w:kern w:val="0"/>
                <w:sz w:val="24"/>
                <w:highlight w:val="none"/>
              </w:rPr>
            </w:pPr>
            <w:r>
              <w:rPr>
                <w:rFonts w:hint="eastAsia"/>
                <w:color w:val="000000"/>
                <w:kern w:val="0"/>
                <w:sz w:val="24"/>
                <w:highlight w:val="none"/>
              </w:rPr>
              <w:t>c.参选文件未附比选人不能接受的条件。</w:t>
            </w:r>
          </w:p>
        </w:tc>
      </w:tr>
      <w:tr w14:paraId="7A3FB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tblHeader/>
        </w:trPr>
        <w:tc>
          <w:tcPr>
            <w:tcW w:w="1047" w:type="dxa"/>
            <w:vMerge w:val="continue"/>
            <w:noWrap w:val="0"/>
            <w:vAlign w:val="center"/>
          </w:tcPr>
          <w:p w14:paraId="28D1DE36">
            <w:pPr>
              <w:adjustRightInd w:val="0"/>
              <w:snapToGrid w:val="0"/>
              <w:spacing w:line="500" w:lineRule="exact"/>
              <w:jc w:val="center"/>
              <w:rPr>
                <w:kern w:val="0"/>
                <w:sz w:val="24"/>
                <w:highlight w:val="none"/>
              </w:rPr>
            </w:pPr>
          </w:p>
        </w:tc>
        <w:tc>
          <w:tcPr>
            <w:tcW w:w="1831" w:type="dxa"/>
            <w:noWrap w:val="0"/>
            <w:vAlign w:val="center"/>
          </w:tcPr>
          <w:p w14:paraId="0C513EB2">
            <w:pPr>
              <w:adjustRightInd w:val="0"/>
              <w:snapToGrid w:val="0"/>
              <w:spacing w:line="500" w:lineRule="exact"/>
              <w:jc w:val="center"/>
              <w:rPr>
                <w:kern w:val="0"/>
                <w:sz w:val="24"/>
                <w:highlight w:val="none"/>
              </w:rPr>
            </w:pPr>
            <w:r>
              <w:rPr>
                <w:kern w:val="0"/>
                <w:sz w:val="24"/>
                <w:highlight w:val="none"/>
              </w:rPr>
              <w:t>报价唯一</w:t>
            </w:r>
          </w:p>
        </w:tc>
        <w:tc>
          <w:tcPr>
            <w:tcW w:w="6302" w:type="dxa"/>
            <w:noWrap w:val="0"/>
            <w:vAlign w:val="center"/>
          </w:tcPr>
          <w:p w14:paraId="0E8CC020">
            <w:pPr>
              <w:suppressAutoHyphens/>
              <w:adjustRightInd w:val="0"/>
              <w:snapToGrid w:val="0"/>
              <w:spacing w:line="500" w:lineRule="exact"/>
              <w:rPr>
                <w:kern w:val="1"/>
                <w:sz w:val="24"/>
                <w:highlight w:val="none"/>
                <w:lang w:eastAsia="ar-SA"/>
              </w:rPr>
            </w:pPr>
            <w:r>
              <w:rPr>
                <w:kern w:val="1"/>
                <w:sz w:val="24"/>
                <w:highlight w:val="none"/>
                <w:lang w:eastAsia="ar-SA"/>
              </w:rPr>
              <w:t>只能有一个有效报价</w:t>
            </w:r>
          </w:p>
        </w:tc>
      </w:tr>
      <w:tr w14:paraId="480FF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tblHeader/>
        </w:trPr>
        <w:tc>
          <w:tcPr>
            <w:tcW w:w="1047" w:type="dxa"/>
            <w:noWrap w:val="0"/>
            <w:vAlign w:val="center"/>
          </w:tcPr>
          <w:p w14:paraId="4A91F4C5">
            <w:pPr>
              <w:adjustRightInd w:val="0"/>
              <w:snapToGrid w:val="0"/>
              <w:spacing w:line="500" w:lineRule="exact"/>
              <w:jc w:val="center"/>
              <w:rPr>
                <w:kern w:val="0"/>
                <w:sz w:val="24"/>
              </w:rPr>
            </w:pPr>
          </w:p>
        </w:tc>
        <w:tc>
          <w:tcPr>
            <w:tcW w:w="1831" w:type="dxa"/>
            <w:noWrap w:val="0"/>
            <w:vAlign w:val="center"/>
          </w:tcPr>
          <w:p w14:paraId="3FD9859A">
            <w:pPr>
              <w:adjustRightInd w:val="0"/>
              <w:snapToGrid w:val="0"/>
              <w:spacing w:line="500" w:lineRule="exact"/>
              <w:jc w:val="center"/>
              <w:rPr>
                <w:rFonts w:ascii="宋体" w:hAnsi="宋体" w:eastAsia="宋体"/>
                <w:kern w:val="0"/>
                <w:sz w:val="24"/>
                <w:highlight w:val="none"/>
              </w:rPr>
            </w:pPr>
            <w:r>
              <w:rPr>
                <w:color w:val="000000"/>
                <w:kern w:val="0"/>
                <w:sz w:val="24"/>
                <w:highlight w:val="none"/>
              </w:rPr>
              <w:t>其他</w:t>
            </w:r>
            <w:r>
              <w:rPr>
                <w:rFonts w:hint="eastAsia"/>
                <w:color w:val="000000"/>
                <w:kern w:val="0"/>
                <w:sz w:val="24"/>
                <w:highlight w:val="none"/>
                <w:lang w:val="en-US" w:eastAsia="zh-CN"/>
              </w:rPr>
              <w:t>否决情形</w:t>
            </w:r>
          </w:p>
        </w:tc>
        <w:tc>
          <w:tcPr>
            <w:tcW w:w="6302" w:type="dxa"/>
            <w:noWrap w:val="0"/>
            <w:vAlign w:val="center"/>
          </w:tcPr>
          <w:p w14:paraId="2A0130F7">
            <w:pPr>
              <w:numPr>
                <w:ilvl w:val="0"/>
                <w:numId w:val="0"/>
              </w:numPr>
              <w:adjustRightInd w:val="0"/>
              <w:snapToGrid w:val="0"/>
              <w:spacing w:line="500" w:lineRule="exact"/>
              <w:rPr>
                <w:rFonts w:hint="eastAsia" w:ascii="宋体" w:hAnsi="宋体" w:eastAsia="宋体"/>
                <w:color w:val="000000"/>
                <w:sz w:val="24"/>
                <w:highlight w:val="none"/>
              </w:rPr>
            </w:pPr>
            <w:r>
              <w:rPr>
                <w:rFonts w:hint="eastAsia" w:ascii="宋体" w:hAnsi="宋体" w:eastAsia="宋体"/>
                <w:color w:val="000000"/>
                <w:sz w:val="24"/>
                <w:highlight w:val="none"/>
                <w:lang w:val="en-US" w:eastAsia="zh-CN"/>
              </w:rPr>
              <w:t>1、</w:t>
            </w:r>
            <w:r>
              <w:rPr>
                <w:rFonts w:hint="eastAsia" w:ascii="宋体" w:hAnsi="宋体" w:eastAsia="宋体"/>
                <w:color w:val="000000"/>
                <w:sz w:val="24"/>
                <w:highlight w:val="none"/>
              </w:rPr>
              <w:t>不同参选人的</w:t>
            </w:r>
            <w:r>
              <w:rPr>
                <w:rFonts w:hint="eastAsia" w:ascii="宋体" w:hAnsi="宋体" w:eastAsia="宋体"/>
                <w:color w:val="000000"/>
                <w:sz w:val="24"/>
                <w:highlight w:val="none"/>
                <w:lang w:val="en-US" w:eastAsia="zh-CN"/>
              </w:rPr>
              <w:t>参选文件</w:t>
            </w:r>
            <w:r>
              <w:rPr>
                <w:rFonts w:hint="eastAsia" w:ascii="宋体" w:hAnsi="宋体" w:eastAsia="宋体"/>
                <w:color w:val="000000"/>
                <w:sz w:val="24"/>
                <w:highlight w:val="none"/>
              </w:rPr>
              <w:t>异常一致；</w:t>
            </w:r>
          </w:p>
          <w:p w14:paraId="5F90721D">
            <w:pPr>
              <w:numPr>
                <w:ilvl w:val="0"/>
                <w:numId w:val="0"/>
              </w:numPr>
              <w:adjustRightInd w:val="0"/>
              <w:snapToGrid w:val="0"/>
              <w:spacing w:line="500" w:lineRule="exact"/>
              <w:rPr>
                <w:rFonts w:ascii="宋体" w:hAnsi="宋体" w:eastAsia="宋体"/>
                <w:sz w:val="24"/>
                <w:highlight w:val="none"/>
              </w:rPr>
            </w:pPr>
            <w:r>
              <w:rPr>
                <w:rFonts w:hint="eastAsia" w:ascii="宋体" w:hAnsi="宋体" w:eastAsia="宋体"/>
                <w:color w:val="000000"/>
                <w:sz w:val="24"/>
                <w:highlight w:val="none"/>
                <w:lang w:val="en-US" w:eastAsia="zh-CN"/>
              </w:rPr>
              <w:t>2、</w:t>
            </w:r>
            <w:r>
              <w:rPr>
                <w:rFonts w:hint="eastAsia" w:ascii="宋体" w:hAnsi="宋体" w:eastAsia="宋体"/>
                <w:color w:val="000000"/>
                <w:sz w:val="24"/>
                <w:highlight w:val="none"/>
              </w:rPr>
              <w:t>不同参选人的参选报价呈规律性差异</w:t>
            </w:r>
          </w:p>
        </w:tc>
      </w:tr>
      <w:tr w14:paraId="497FE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tblHeader/>
        </w:trPr>
        <w:tc>
          <w:tcPr>
            <w:tcW w:w="1047" w:type="dxa"/>
            <w:noWrap w:val="0"/>
            <w:vAlign w:val="center"/>
          </w:tcPr>
          <w:p w14:paraId="255A12DC">
            <w:pPr>
              <w:adjustRightInd w:val="0"/>
              <w:snapToGrid w:val="0"/>
              <w:spacing w:line="500" w:lineRule="exact"/>
              <w:jc w:val="center"/>
              <w:rPr>
                <w:kern w:val="0"/>
                <w:sz w:val="24"/>
              </w:rPr>
            </w:pPr>
          </w:p>
        </w:tc>
        <w:tc>
          <w:tcPr>
            <w:tcW w:w="8133" w:type="dxa"/>
            <w:gridSpan w:val="2"/>
            <w:noWrap w:val="0"/>
            <w:vAlign w:val="center"/>
          </w:tcPr>
          <w:p w14:paraId="75F89794">
            <w:pPr>
              <w:adjustRightInd w:val="0"/>
              <w:snapToGrid w:val="0"/>
              <w:spacing w:line="500" w:lineRule="exact"/>
              <w:jc w:val="center"/>
              <w:rPr>
                <w:rFonts w:ascii="宋体" w:hAnsi="宋体" w:eastAsia="宋体"/>
                <w:b/>
                <w:kern w:val="0"/>
                <w:sz w:val="24"/>
              </w:rPr>
            </w:pPr>
            <w:r>
              <w:rPr>
                <w:rFonts w:hint="eastAsia" w:ascii="宋体" w:hAnsi="宋体" w:eastAsia="宋体"/>
                <w:b/>
                <w:kern w:val="0"/>
                <w:sz w:val="24"/>
              </w:rPr>
              <w:t xml:space="preserve">参选文件不符合以上条件之一的，报价文件评审不予通过。   </w:t>
            </w:r>
          </w:p>
        </w:tc>
      </w:tr>
    </w:tbl>
    <w:p w14:paraId="57BBADFD">
      <w:pPr>
        <w:rPr>
          <w:rFonts w:hint="eastAsia"/>
          <w:b/>
          <w:bCs/>
          <w:kern w:val="0"/>
          <w:sz w:val="24"/>
        </w:rPr>
      </w:pPr>
      <w:r>
        <w:rPr>
          <w:rFonts w:hint="eastAsia"/>
          <w:b/>
          <w:bCs/>
          <w:kern w:val="0"/>
          <w:sz w:val="24"/>
        </w:rPr>
        <w:br w:type="page"/>
      </w:r>
    </w:p>
    <w:p w14:paraId="3A800520">
      <w:pPr>
        <w:spacing w:before="120" w:beforeLines="50" w:after="120" w:afterLines="50" w:line="500" w:lineRule="exact"/>
        <w:rPr>
          <w:kern w:val="0"/>
          <w:sz w:val="24"/>
          <w:highlight w:val="none"/>
        </w:rPr>
      </w:pPr>
      <w:r>
        <w:rPr>
          <w:rFonts w:hint="eastAsia"/>
          <w:b/>
          <w:bCs/>
          <w:kern w:val="0"/>
          <w:sz w:val="24"/>
        </w:rPr>
        <w:t>2.2.</w:t>
      </w:r>
      <w:r>
        <w:rPr>
          <w:rFonts w:hint="eastAsia"/>
          <w:b/>
          <w:bCs/>
          <w:kern w:val="0"/>
          <w:sz w:val="24"/>
          <w:highlight w:val="none"/>
        </w:rPr>
        <w:t>2</w:t>
      </w:r>
      <w:r>
        <w:rPr>
          <w:rFonts w:hint="eastAsia" w:ascii="宋体" w:hAnsi="宋体" w:eastAsia="宋体"/>
          <w:b/>
          <w:kern w:val="0"/>
          <w:sz w:val="24"/>
          <w:highlight w:val="none"/>
          <w:lang w:val="en-US" w:eastAsia="zh-CN"/>
        </w:rPr>
        <w:t>报价</w:t>
      </w:r>
      <w:r>
        <w:rPr>
          <w:rFonts w:hint="eastAsia"/>
          <w:b/>
          <w:bCs/>
          <w:kern w:val="0"/>
          <w:sz w:val="24"/>
          <w:highlight w:val="none"/>
        </w:rPr>
        <w:t>文件详细评审：</w:t>
      </w:r>
      <w:r>
        <w:rPr>
          <w:rFonts w:hint="eastAsia"/>
          <w:kern w:val="0"/>
          <w:sz w:val="24"/>
          <w:highlight w:val="none"/>
        </w:rPr>
        <w:t>初步评审通过的参选人进入详细评审，计算出</w:t>
      </w:r>
      <w:r>
        <w:rPr>
          <w:rFonts w:hint="eastAsia" w:ascii="宋体" w:hAnsi="宋体" w:eastAsia="宋体"/>
          <w:b/>
          <w:kern w:val="0"/>
          <w:sz w:val="24"/>
          <w:highlight w:val="none"/>
          <w:lang w:val="en-US" w:eastAsia="zh-CN"/>
        </w:rPr>
        <w:t>报价</w:t>
      </w:r>
      <w:r>
        <w:rPr>
          <w:rFonts w:hint="eastAsia"/>
          <w:kern w:val="0"/>
          <w:sz w:val="24"/>
          <w:highlight w:val="none"/>
        </w:rPr>
        <w:t>得分。详细评审见附表4。</w:t>
      </w:r>
    </w:p>
    <w:p w14:paraId="45B85D04">
      <w:pPr>
        <w:spacing w:before="120" w:beforeLines="50" w:after="120" w:afterLines="50" w:line="500" w:lineRule="exact"/>
        <w:rPr>
          <w:kern w:val="0"/>
          <w:sz w:val="24"/>
          <w:highlight w:val="none"/>
        </w:rPr>
      </w:pPr>
      <w:r>
        <w:rPr>
          <w:rFonts w:hint="eastAsia"/>
          <w:kern w:val="0"/>
          <w:sz w:val="24"/>
          <w:highlight w:val="none"/>
        </w:rPr>
        <w:t>附表4</w:t>
      </w:r>
    </w:p>
    <w:tbl>
      <w:tblPr>
        <w:tblStyle w:val="10"/>
        <w:tblpPr w:leftFromText="180" w:rightFromText="180" w:vertAnchor="text" w:horzAnchor="page" w:tblpX="1392" w:tblpY="337"/>
        <w:tblOverlap w:val="never"/>
        <w:tblW w:w="92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149"/>
        <w:gridCol w:w="2203"/>
        <w:gridCol w:w="5877"/>
      </w:tblGrid>
      <w:tr w14:paraId="5E46A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1" w:hRule="atLeast"/>
        </w:trPr>
        <w:tc>
          <w:tcPr>
            <w:tcW w:w="3352" w:type="dxa"/>
            <w:gridSpan w:val="2"/>
            <w:noWrap w:val="0"/>
            <w:vAlign w:val="center"/>
          </w:tcPr>
          <w:p w14:paraId="4D99B88C">
            <w:pPr>
              <w:spacing w:line="500" w:lineRule="exact"/>
              <w:jc w:val="center"/>
              <w:rPr>
                <w:kern w:val="0"/>
                <w:sz w:val="24"/>
                <w:highlight w:val="none"/>
              </w:rPr>
            </w:pPr>
            <w:r>
              <w:rPr>
                <w:kern w:val="0"/>
                <w:sz w:val="24"/>
                <w:highlight w:val="none"/>
              </w:rPr>
              <w:t>分值构成</w:t>
            </w:r>
          </w:p>
        </w:tc>
        <w:tc>
          <w:tcPr>
            <w:tcW w:w="5877" w:type="dxa"/>
            <w:tcBorders>
              <w:bottom w:val="single" w:color="auto" w:sz="4" w:space="0"/>
            </w:tcBorders>
            <w:noWrap w:val="0"/>
            <w:vAlign w:val="center"/>
          </w:tcPr>
          <w:p w14:paraId="518E3988">
            <w:pPr>
              <w:spacing w:line="500" w:lineRule="exact"/>
              <w:ind w:firstLine="480"/>
              <w:jc w:val="center"/>
              <w:rPr>
                <w:rFonts w:hint="eastAsia" w:eastAsia="宋体"/>
                <w:kern w:val="0"/>
                <w:sz w:val="24"/>
                <w:highlight w:val="none"/>
                <w:lang w:eastAsia="zh-CN"/>
              </w:rPr>
            </w:pPr>
            <w:r>
              <w:rPr>
                <w:rFonts w:hint="eastAsia"/>
                <w:kern w:val="0"/>
                <w:sz w:val="24"/>
                <w:highlight w:val="none"/>
              </w:rPr>
              <w:t>评审</w:t>
            </w:r>
            <w:r>
              <w:rPr>
                <w:rFonts w:hint="eastAsia"/>
                <w:kern w:val="0"/>
                <w:sz w:val="24"/>
                <w:highlight w:val="none"/>
                <w:lang w:val="en-US" w:eastAsia="zh-CN"/>
              </w:rPr>
              <w:t>标准</w:t>
            </w:r>
          </w:p>
        </w:tc>
      </w:tr>
      <w:tr w14:paraId="427A7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97" w:hRule="atLeast"/>
        </w:trPr>
        <w:tc>
          <w:tcPr>
            <w:tcW w:w="1149" w:type="dxa"/>
            <w:noWrap w:val="0"/>
            <w:vAlign w:val="center"/>
          </w:tcPr>
          <w:p w14:paraId="7D108828">
            <w:pPr>
              <w:spacing w:line="500" w:lineRule="exact"/>
              <w:jc w:val="center"/>
              <w:rPr>
                <w:kern w:val="0"/>
                <w:sz w:val="24"/>
                <w:highlight w:val="none"/>
              </w:rPr>
            </w:pPr>
            <w:r>
              <w:rPr>
                <w:rFonts w:hint="eastAsia" w:ascii="宋体" w:hAnsi="宋体" w:eastAsia="宋体"/>
                <w:b/>
                <w:kern w:val="0"/>
                <w:sz w:val="24"/>
                <w:highlight w:val="none"/>
                <w:lang w:val="en-US" w:eastAsia="zh-CN"/>
              </w:rPr>
              <w:t>报价</w:t>
            </w:r>
            <w:r>
              <w:rPr>
                <w:rFonts w:hint="eastAsia"/>
                <w:kern w:val="0"/>
                <w:sz w:val="24"/>
                <w:highlight w:val="none"/>
              </w:rPr>
              <w:t>文件详细</w:t>
            </w:r>
            <w:r>
              <w:rPr>
                <w:kern w:val="0"/>
                <w:sz w:val="24"/>
                <w:highlight w:val="none"/>
              </w:rPr>
              <w:t>评审标准</w:t>
            </w:r>
          </w:p>
        </w:tc>
        <w:tc>
          <w:tcPr>
            <w:tcW w:w="2203" w:type="dxa"/>
            <w:noWrap w:val="0"/>
            <w:vAlign w:val="center"/>
          </w:tcPr>
          <w:p w14:paraId="7C162B74">
            <w:pPr>
              <w:spacing w:line="500" w:lineRule="exact"/>
              <w:jc w:val="center"/>
              <w:rPr>
                <w:rFonts w:hint="default" w:eastAsia="宋体"/>
                <w:kern w:val="0"/>
                <w:sz w:val="24"/>
                <w:highlight w:val="none"/>
                <w:lang w:val="en-US" w:eastAsia="zh-CN"/>
              </w:rPr>
            </w:pPr>
            <w:r>
              <w:rPr>
                <w:rFonts w:hint="eastAsia"/>
                <w:kern w:val="0"/>
                <w:sz w:val="24"/>
                <w:highlight w:val="none"/>
                <w:lang w:val="en-US" w:eastAsia="zh-CN"/>
              </w:rPr>
              <w:t>报价得分（满分10分）</w:t>
            </w:r>
          </w:p>
        </w:tc>
        <w:tc>
          <w:tcPr>
            <w:tcW w:w="5877" w:type="dxa"/>
            <w:noWrap w:val="0"/>
            <w:vAlign w:val="center"/>
          </w:tcPr>
          <w:p w14:paraId="223CFB37">
            <w:pPr>
              <w:adjustRightInd w:val="0"/>
              <w:snapToGrid w:val="0"/>
              <w:spacing w:line="500" w:lineRule="exact"/>
              <w:rPr>
                <w:kern w:val="0"/>
                <w:sz w:val="24"/>
                <w:highlight w:val="none"/>
              </w:rPr>
            </w:pPr>
            <w:r>
              <w:rPr>
                <w:rFonts w:hint="eastAsia"/>
                <w:kern w:val="0"/>
                <w:sz w:val="24"/>
                <w:highlight w:val="none"/>
              </w:rPr>
              <w:t xml:space="preserve"> 取参选人最低折扣价为评选基准价，当参选折扣与评选基准价相同的，得满分10分。参选报价得分=（评选基准价/参选折扣）×10   注：折扣越低，供货价格越低。</w:t>
            </w:r>
          </w:p>
        </w:tc>
      </w:tr>
    </w:tbl>
    <w:p w14:paraId="67B4EC4A">
      <w:pPr>
        <w:spacing w:line="500" w:lineRule="exact"/>
        <w:rPr>
          <w:b/>
          <w:sz w:val="24"/>
          <w:highlight w:val="none"/>
        </w:rPr>
      </w:pPr>
      <w:r>
        <w:rPr>
          <w:rFonts w:hint="eastAsia"/>
          <w:b/>
          <w:sz w:val="24"/>
          <w:highlight w:val="none"/>
        </w:rPr>
        <w:t>2.3</w:t>
      </w:r>
      <w:r>
        <w:rPr>
          <w:b/>
          <w:sz w:val="24"/>
          <w:highlight w:val="none"/>
        </w:rPr>
        <w:t>推荐中</w:t>
      </w:r>
      <w:r>
        <w:rPr>
          <w:rFonts w:hint="eastAsia"/>
          <w:b/>
          <w:sz w:val="24"/>
          <w:highlight w:val="none"/>
        </w:rPr>
        <w:t>选</w:t>
      </w:r>
      <w:r>
        <w:rPr>
          <w:b/>
          <w:sz w:val="24"/>
          <w:highlight w:val="none"/>
        </w:rPr>
        <w:t>候选人</w:t>
      </w:r>
    </w:p>
    <w:p w14:paraId="38DB53A2">
      <w:pPr>
        <w:spacing w:line="500" w:lineRule="exact"/>
        <w:rPr>
          <w:sz w:val="24"/>
          <w:highlight w:val="none"/>
        </w:rPr>
      </w:pPr>
      <w:r>
        <w:rPr>
          <w:rFonts w:hint="eastAsia"/>
          <w:kern w:val="0"/>
          <w:sz w:val="24"/>
          <w:highlight w:val="none"/>
        </w:rPr>
        <w:t>评审委员会按照综合得分由高到低的顺序推荐1-3名中选候选人。</w:t>
      </w:r>
      <w:r>
        <w:rPr>
          <w:rFonts w:hint="eastAsia"/>
          <w:sz w:val="24"/>
          <w:highlight w:val="none"/>
        </w:rPr>
        <w:t>当综合得分相等时，以</w:t>
      </w:r>
      <w:r>
        <w:rPr>
          <w:rFonts w:hint="eastAsia" w:ascii="宋体" w:hAnsi="宋体" w:eastAsia="宋体"/>
          <w:b/>
          <w:kern w:val="0"/>
          <w:sz w:val="24"/>
          <w:highlight w:val="none"/>
          <w:lang w:val="en-US" w:eastAsia="zh-CN"/>
        </w:rPr>
        <w:t>报价</w:t>
      </w:r>
      <w:r>
        <w:rPr>
          <w:rFonts w:hint="eastAsia"/>
          <w:sz w:val="24"/>
          <w:highlight w:val="none"/>
        </w:rPr>
        <w:t>文件得分高的优先；</w:t>
      </w:r>
      <w:r>
        <w:rPr>
          <w:rFonts w:hint="eastAsia" w:ascii="宋体" w:hAnsi="宋体" w:eastAsia="宋体"/>
          <w:b/>
          <w:kern w:val="0"/>
          <w:sz w:val="24"/>
          <w:highlight w:val="none"/>
          <w:lang w:val="en-US" w:eastAsia="zh-CN"/>
        </w:rPr>
        <w:t>报价</w:t>
      </w:r>
      <w:r>
        <w:rPr>
          <w:rFonts w:hint="eastAsia"/>
          <w:sz w:val="24"/>
          <w:highlight w:val="none"/>
        </w:rPr>
        <w:t>文件的得分也相等的，以评审价低的优先；评审价也相等的，以递交参选文件在前的优先。</w:t>
      </w:r>
    </w:p>
    <w:p w14:paraId="3A7141A8">
      <w:pPr>
        <w:spacing w:line="500" w:lineRule="exact"/>
        <w:rPr>
          <w:rFonts w:eastAsia="宋体"/>
          <w:b/>
          <w:bCs/>
          <w:kern w:val="0"/>
          <w:sz w:val="24"/>
          <w:highlight w:val="none"/>
        </w:rPr>
      </w:pPr>
      <w:r>
        <w:rPr>
          <w:rFonts w:eastAsia="宋体"/>
          <w:b/>
          <w:bCs/>
          <w:kern w:val="0"/>
          <w:sz w:val="24"/>
          <w:highlight w:val="none"/>
        </w:rPr>
        <w:t>3.评审结果</w:t>
      </w:r>
    </w:p>
    <w:p w14:paraId="0EDF9940">
      <w:pPr>
        <w:widowControl/>
        <w:rPr>
          <w:rFonts w:ascii="黑体" w:hAnsi="黑体" w:eastAsia="黑体"/>
          <w:sz w:val="24"/>
          <w:highlight w:val="none"/>
        </w:rPr>
      </w:pPr>
      <w:r>
        <w:rPr>
          <w:rFonts w:ascii="宋体" w:hAnsi="宋体" w:cs="宋体"/>
          <w:kern w:val="0"/>
          <w:sz w:val="24"/>
          <w:highlight w:val="none"/>
        </w:rPr>
        <w:t>评</w:t>
      </w:r>
      <w:r>
        <w:rPr>
          <w:rFonts w:hint="eastAsia" w:ascii="宋体" w:hAnsi="宋体" w:cs="宋体"/>
          <w:kern w:val="0"/>
          <w:sz w:val="24"/>
          <w:highlight w:val="none"/>
        </w:rPr>
        <w:t>审</w:t>
      </w:r>
      <w:r>
        <w:rPr>
          <w:rFonts w:ascii="宋体" w:hAnsi="宋体" w:cs="宋体"/>
          <w:kern w:val="0"/>
          <w:sz w:val="24"/>
          <w:highlight w:val="none"/>
        </w:rPr>
        <w:t>完成后，评</w:t>
      </w:r>
      <w:r>
        <w:rPr>
          <w:rFonts w:hint="eastAsia" w:ascii="宋体" w:hAnsi="宋体" w:cs="宋体"/>
          <w:kern w:val="0"/>
          <w:sz w:val="24"/>
          <w:highlight w:val="none"/>
        </w:rPr>
        <w:t>审小组</w:t>
      </w:r>
      <w:r>
        <w:rPr>
          <w:rFonts w:ascii="宋体" w:hAnsi="宋体" w:cs="宋体"/>
          <w:kern w:val="0"/>
          <w:sz w:val="24"/>
          <w:highlight w:val="none"/>
        </w:rPr>
        <w:t>向</w:t>
      </w:r>
      <w:r>
        <w:rPr>
          <w:rFonts w:hint="eastAsia" w:ascii="宋体" w:hAnsi="宋体" w:cs="宋体"/>
          <w:kern w:val="0"/>
          <w:sz w:val="24"/>
          <w:highlight w:val="none"/>
        </w:rPr>
        <w:t>比选</w:t>
      </w:r>
      <w:r>
        <w:rPr>
          <w:rFonts w:ascii="宋体" w:hAnsi="宋体" w:cs="宋体"/>
          <w:kern w:val="0"/>
          <w:sz w:val="24"/>
          <w:highlight w:val="none"/>
        </w:rPr>
        <w:t>人提交书面评</w:t>
      </w:r>
      <w:r>
        <w:rPr>
          <w:rFonts w:hint="eastAsia" w:ascii="宋体" w:hAnsi="宋体" w:cs="宋体"/>
          <w:kern w:val="0"/>
          <w:sz w:val="24"/>
          <w:highlight w:val="none"/>
        </w:rPr>
        <w:t>审</w:t>
      </w:r>
      <w:r>
        <w:rPr>
          <w:rFonts w:ascii="宋体" w:hAnsi="宋体" w:cs="宋体"/>
          <w:kern w:val="0"/>
          <w:sz w:val="24"/>
          <w:highlight w:val="none"/>
        </w:rPr>
        <w:t>报告。</w:t>
      </w:r>
    </w:p>
    <w:p w14:paraId="20051B7B">
      <w:pPr>
        <w:spacing w:line="360" w:lineRule="auto"/>
        <w:jc w:val="center"/>
        <w:rPr>
          <w:rFonts w:hint="eastAsia" w:eastAsia="黑体"/>
          <w:bCs/>
          <w:sz w:val="32"/>
          <w:szCs w:val="32"/>
        </w:rPr>
      </w:pPr>
    </w:p>
    <w:p w14:paraId="121CF832">
      <w:pPr>
        <w:pStyle w:val="9"/>
        <w:rPr>
          <w:rFonts w:hint="eastAsia"/>
        </w:rPr>
      </w:pPr>
    </w:p>
    <w:p w14:paraId="68318C3D">
      <w:pPr>
        <w:pStyle w:val="9"/>
        <w:rPr>
          <w:rFonts w:hint="eastAsia"/>
        </w:rPr>
      </w:pPr>
    </w:p>
    <w:p w14:paraId="7A4D6134">
      <w:pPr>
        <w:pStyle w:val="9"/>
        <w:rPr>
          <w:rFonts w:hint="eastAsia"/>
        </w:rPr>
      </w:pPr>
    </w:p>
    <w:p w14:paraId="512FF837">
      <w:pPr>
        <w:pStyle w:val="9"/>
        <w:rPr>
          <w:rFonts w:hint="eastAsia"/>
        </w:rPr>
      </w:pPr>
    </w:p>
    <w:p w14:paraId="6CA56029">
      <w:pPr>
        <w:spacing w:line="360" w:lineRule="auto"/>
        <w:ind w:firstLine="2530" w:firstLineChars="900"/>
        <w:rPr>
          <w:rFonts w:ascii="宋体" w:hAnsi="宋体" w:cs="Calibri"/>
          <w:b/>
          <w:bCs/>
          <w:sz w:val="28"/>
          <w:szCs w:val="28"/>
        </w:rPr>
      </w:pPr>
      <w:r>
        <w:rPr>
          <w:rFonts w:ascii="宋体" w:hAnsi="宋体" w:cs="Calibri"/>
          <w:b/>
          <w:bCs/>
          <w:sz w:val="28"/>
          <w:szCs w:val="28"/>
        </w:rPr>
        <w:br w:type="page"/>
      </w:r>
      <w:r>
        <w:rPr>
          <w:rFonts w:ascii="宋体" w:hAnsi="宋体" w:cs="Calibri"/>
          <w:b/>
          <w:bCs/>
          <w:sz w:val="28"/>
          <w:szCs w:val="28"/>
        </w:rPr>
        <w:t xml:space="preserve">第四章 </w:t>
      </w:r>
      <w:r>
        <w:rPr>
          <w:rFonts w:hint="eastAsia" w:ascii="宋体" w:hAnsi="宋体" w:cs="Calibri"/>
          <w:b/>
          <w:bCs/>
          <w:sz w:val="28"/>
          <w:szCs w:val="28"/>
        </w:rPr>
        <w:t xml:space="preserve"> </w:t>
      </w:r>
      <w:r>
        <w:rPr>
          <w:rFonts w:ascii="宋体" w:hAnsi="宋体" w:cs="Calibri"/>
          <w:b/>
          <w:bCs/>
          <w:sz w:val="28"/>
          <w:szCs w:val="28"/>
        </w:rPr>
        <w:t xml:space="preserve"> 合同主要条款</w:t>
      </w:r>
    </w:p>
    <w:p w14:paraId="5FBB5FB3">
      <w:pPr>
        <w:spacing w:line="660" w:lineRule="exact"/>
        <w:jc w:val="center"/>
        <w:rPr>
          <w:rFonts w:eastAsia="黑体"/>
          <w:bCs/>
          <w:sz w:val="32"/>
          <w:szCs w:val="32"/>
        </w:rPr>
      </w:pPr>
    </w:p>
    <w:p w14:paraId="5EF09069">
      <w:pPr>
        <w:spacing w:line="360" w:lineRule="auto"/>
        <w:jc w:val="center"/>
        <w:rPr>
          <w:rFonts w:ascii="宋体" w:hAnsi="宋体" w:cs="Calibri"/>
          <w:b/>
          <w:kern w:val="0"/>
          <w:position w:val="-1"/>
          <w:sz w:val="32"/>
          <w:szCs w:val="32"/>
        </w:rPr>
      </w:pPr>
      <w:r>
        <w:rPr>
          <w:rFonts w:hint="eastAsia" w:ascii="宋体" w:hAnsi="宋体" w:cs="Calibri"/>
          <w:b/>
          <w:kern w:val="0"/>
          <w:position w:val="-1"/>
          <w:sz w:val="32"/>
          <w:szCs w:val="32"/>
        </w:rPr>
        <w:t>高速信达·时代星河项目员工</w:t>
      </w:r>
      <w:r>
        <w:rPr>
          <w:rFonts w:ascii="宋体" w:hAnsi="宋体" w:cs="Calibri"/>
          <w:b/>
          <w:kern w:val="0"/>
          <w:position w:val="-1"/>
          <w:sz w:val="32"/>
          <w:szCs w:val="32"/>
        </w:rPr>
        <w:t>食堂菜品物料类</w:t>
      </w:r>
    </w:p>
    <w:p w14:paraId="6C7E982E">
      <w:pPr>
        <w:spacing w:line="360" w:lineRule="auto"/>
        <w:ind w:firstLine="2570" w:firstLineChars="800"/>
        <w:rPr>
          <w:rFonts w:ascii="宋体" w:hAnsi="宋体" w:cs="Calibri"/>
          <w:b/>
          <w:kern w:val="0"/>
          <w:position w:val="-1"/>
          <w:sz w:val="32"/>
          <w:szCs w:val="32"/>
        </w:rPr>
      </w:pPr>
      <w:r>
        <w:rPr>
          <w:rFonts w:ascii="宋体" w:hAnsi="宋体" w:cs="Calibri"/>
          <w:b/>
          <w:kern w:val="0"/>
          <w:position w:val="-1"/>
          <w:sz w:val="32"/>
          <w:szCs w:val="32"/>
        </w:rPr>
        <w:t>采购供货商</w:t>
      </w:r>
      <w:r>
        <w:rPr>
          <w:rFonts w:hint="eastAsia" w:ascii="宋体" w:hAnsi="宋体" w:cs="Calibri"/>
          <w:b/>
          <w:kern w:val="0"/>
          <w:position w:val="-1"/>
          <w:sz w:val="32"/>
          <w:szCs w:val="32"/>
        </w:rPr>
        <w:t>合同</w:t>
      </w:r>
    </w:p>
    <w:p w14:paraId="6A572657">
      <w:pPr>
        <w:pStyle w:val="9"/>
        <w:rPr>
          <w:sz w:val="20"/>
          <w:szCs w:val="21"/>
        </w:rPr>
      </w:pPr>
    </w:p>
    <w:p w14:paraId="6B92FC14">
      <w:pPr>
        <w:spacing w:line="600" w:lineRule="exact"/>
        <w:ind w:firstLine="562" w:firstLineChars="200"/>
        <w:rPr>
          <w:rFonts w:ascii="仿宋_GB2312" w:eastAsia="仿宋_GB2312"/>
          <w:color w:val="000000"/>
          <w:sz w:val="28"/>
          <w:szCs w:val="28"/>
        </w:rPr>
      </w:pPr>
      <w:r>
        <w:rPr>
          <w:rFonts w:hint="eastAsia" w:ascii="仿宋_GB2312" w:eastAsia="仿宋_GB2312"/>
          <w:b/>
          <w:color w:val="000000"/>
          <w:sz w:val="28"/>
          <w:szCs w:val="28"/>
        </w:rPr>
        <w:t>甲方</w:t>
      </w:r>
      <w:r>
        <w:rPr>
          <w:rFonts w:hint="eastAsia" w:ascii="仿宋_GB2312" w:eastAsia="仿宋_GB2312"/>
          <w:color w:val="000000"/>
          <w:sz w:val="28"/>
          <w:szCs w:val="28"/>
        </w:rPr>
        <w:t>：</w:t>
      </w:r>
      <w:r>
        <w:rPr>
          <w:rFonts w:hint="eastAsia" w:ascii="宋体" w:hAnsi="宋体" w:cs="Calibri"/>
          <w:bCs/>
          <w:kern w:val="0"/>
          <w:sz w:val="24"/>
          <w:szCs w:val="24"/>
        </w:rPr>
        <w:t xml:space="preserve">安徽省高信房地产开发有限公司 </w:t>
      </w:r>
    </w:p>
    <w:p w14:paraId="07A639A4">
      <w:pPr>
        <w:spacing w:line="600" w:lineRule="exact"/>
        <w:ind w:firstLine="480" w:firstLineChars="200"/>
        <w:rPr>
          <w:rFonts w:ascii="仿宋_GB2312" w:eastAsia="仿宋_GB2312"/>
          <w:color w:val="000000"/>
          <w:sz w:val="28"/>
          <w:szCs w:val="28"/>
        </w:rPr>
      </w:pPr>
      <w:r>
        <w:rPr>
          <w:rFonts w:hint="eastAsia" w:ascii="宋体" w:hAnsi="宋体" w:cs="Calibri"/>
          <w:bCs/>
          <w:kern w:val="0"/>
          <w:sz w:val="24"/>
          <w:szCs w:val="24"/>
        </w:rPr>
        <w:t>法定代表人（或委托代理人）</w:t>
      </w:r>
      <w:r>
        <w:rPr>
          <w:rFonts w:hint="eastAsia" w:ascii="仿宋_GB2312" w:eastAsia="仿宋_GB2312"/>
          <w:color w:val="000000"/>
          <w:sz w:val="28"/>
          <w:szCs w:val="28"/>
        </w:rPr>
        <w:t>：</w:t>
      </w:r>
    </w:p>
    <w:p w14:paraId="22D638D6">
      <w:pPr>
        <w:spacing w:line="600" w:lineRule="exact"/>
        <w:ind w:firstLine="562" w:firstLineChars="200"/>
        <w:rPr>
          <w:rFonts w:ascii="宋体" w:hAnsi="宋体" w:cs="Calibri"/>
          <w:bCs/>
          <w:kern w:val="0"/>
          <w:sz w:val="24"/>
          <w:szCs w:val="24"/>
        </w:rPr>
      </w:pPr>
      <w:r>
        <w:rPr>
          <w:rFonts w:hint="eastAsia" w:ascii="仿宋_GB2312" w:eastAsia="仿宋_GB2312"/>
          <w:b/>
          <w:color w:val="000000"/>
          <w:sz w:val="28"/>
          <w:szCs w:val="28"/>
        </w:rPr>
        <w:t>乙方</w:t>
      </w:r>
      <w:r>
        <w:rPr>
          <w:rFonts w:hint="eastAsia" w:ascii="仿宋_GB2312" w:eastAsia="仿宋_GB2312"/>
          <w:color w:val="000000"/>
          <w:sz w:val="28"/>
          <w:szCs w:val="28"/>
        </w:rPr>
        <w:t xml:space="preserve">: </w:t>
      </w:r>
    </w:p>
    <w:p w14:paraId="46A022E8">
      <w:pPr>
        <w:spacing w:line="600" w:lineRule="exact"/>
        <w:ind w:firstLine="480" w:firstLineChars="200"/>
        <w:rPr>
          <w:rFonts w:ascii="宋体" w:hAnsi="宋体" w:cs="Calibri"/>
          <w:bCs/>
          <w:kern w:val="0"/>
          <w:sz w:val="24"/>
          <w:szCs w:val="24"/>
        </w:rPr>
      </w:pPr>
      <w:r>
        <w:rPr>
          <w:rFonts w:hint="eastAsia" w:ascii="宋体" w:hAnsi="宋体" w:cs="Calibri"/>
          <w:bCs/>
          <w:kern w:val="0"/>
          <w:sz w:val="24"/>
          <w:szCs w:val="24"/>
        </w:rPr>
        <w:t>法定代表人（或委托代理人）：</w:t>
      </w:r>
    </w:p>
    <w:p w14:paraId="16836555">
      <w:pPr>
        <w:spacing w:line="500" w:lineRule="exact"/>
        <w:ind w:firstLine="480" w:firstLineChars="200"/>
        <w:rPr>
          <w:rFonts w:ascii="宋体" w:hAnsi="宋体" w:cs="Calibri"/>
          <w:bCs/>
          <w:kern w:val="0"/>
          <w:sz w:val="24"/>
          <w:szCs w:val="24"/>
        </w:rPr>
      </w:pPr>
      <w:r>
        <w:rPr>
          <w:rFonts w:ascii="宋体" w:hAnsi="宋体" w:cs="Calibri"/>
          <w:bCs/>
          <w:kern w:val="0"/>
          <w:sz w:val="24"/>
          <w:szCs w:val="24"/>
        </w:rPr>
        <w:t>合同签订地：</w:t>
      </w:r>
      <w:r>
        <w:rPr>
          <w:rFonts w:hint="eastAsia" w:ascii="宋体" w:hAnsi="宋体" w:cs="Calibri"/>
          <w:kern w:val="0"/>
          <w:position w:val="-1"/>
          <w:sz w:val="24"/>
          <w:szCs w:val="24"/>
        </w:rPr>
        <w:t>安徽省合肥市高新区望江西路与火龙地路交叉口西北角中安创谷科技园二期G4栋3层第一会议室</w:t>
      </w:r>
      <w:r>
        <w:rPr>
          <w:rFonts w:hint="eastAsia" w:ascii="宋体" w:hAnsi="宋体" w:cs="Calibri"/>
          <w:bCs/>
          <w:kern w:val="0"/>
          <w:sz w:val="24"/>
          <w:szCs w:val="24"/>
        </w:rPr>
        <w:t>。</w:t>
      </w:r>
    </w:p>
    <w:p w14:paraId="11CA7A4F">
      <w:pPr>
        <w:spacing w:line="560" w:lineRule="exact"/>
        <w:ind w:firstLine="480" w:firstLineChars="200"/>
        <w:rPr>
          <w:rFonts w:ascii="宋体" w:hAnsi="宋体" w:cs="Calibri"/>
          <w:bCs/>
          <w:kern w:val="0"/>
          <w:sz w:val="24"/>
          <w:szCs w:val="24"/>
        </w:rPr>
      </w:pPr>
      <w:r>
        <w:rPr>
          <w:rFonts w:hint="eastAsia" w:ascii="宋体" w:hAnsi="宋体" w:cs="Calibri"/>
          <w:bCs/>
          <w:kern w:val="0"/>
          <w:sz w:val="24"/>
          <w:szCs w:val="24"/>
        </w:rPr>
        <w:t>甲乙</w:t>
      </w:r>
      <w:r>
        <w:rPr>
          <w:rFonts w:ascii="宋体" w:hAnsi="宋体" w:cs="Calibri"/>
          <w:bCs/>
          <w:kern w:val="0"/>
          <w:sz w:val="24"/>
          <w:szCs w:val="24"/>
        </w:rPr>
        <w:t>双方本着平等协商的原则，就乙方向甲方提供食堂菜品及相关制作类材料，相关事宜达成以下协议，以供双方共同遵守。</w:t>
      </w:r>
    </w:p>
    <w:p w14:paraId="5B824DE1">
      <w:pPr>
        <w:spacing w:line="560" w:lineRule="exact"/>
        <w:ind w:firstLine="482" w:firstLineChars="200"/>
        <w:rPr>
          <w:rFonts w:ascii="宋体" w:hAnsi="宋体" w:cs="Calibri"/>
          <w:b/>
          <w:bCs/>
          <w:sz w:val="24"/>
          <w:szCs w:val="24"/>
        </w:rPr>
      </w:pPr>
      <w:r>
        <w:rPr>
          <w:rFonts w:ascii="宋体" w:hAnsi="宋体" w:cs="Calibri"/>
          <w:b/>
          <w:bCs/>
          <w:sz w:val="24"/>
          <w:szCs w:val="24"/>
        </w:rPr>
        <w:t>一、甲、乙双方自协议签订之日起</w:t>
      </w:r>
      <w:r>
        <w:rPr>
          <w:rFonts w:hint="eastAsia" w:ascii="宋体" w:hAnsi="宋体" w:cs="Calibri"/>
          <w:b/>
          <w:bCs/>
          <w:sz w:val="24"/>
          <w:szCs w:val="24"/>
        </w:rPr>
        <w:t>形成</w:t>
      </w:r>
      <w:r>
        <w:rPr>
          <w:rFonts w:ascii="宋体" w:hAnsi="宋体" w:cs="Calibri"/>
          <w:b/>
          <w:bCs/>
          <w:sz w:val="24"/>
          <w:szCs w:val="24"/>
        </w:rPr>
        <w:t>供需伙伴合作关系</w:t>
      </w:r>
    </w:p>
    <w:p w14:paraId="3DCAE5D2">
      <w:pPr>
        <w:spacing w:line="560" w:lineRule="exact"/>
        <w:ind w:firstLine="480" w:firstLineChars="200"/>
        <w:rPr>
          <w:rFonts w:ascii="宋体" w:hAnsi="宋体" w:cs="Calibri"/>
          <w:bCs/>
          <w:kern w:val="0"/>
          <w:sz w:val="24"/>
          <w:szCs w:val="24"/>
        </w:rPr>
      </w:pPr>
      <w:r>
        <w:rPr>
          <w:rFonts w:ascii="宋体" w:hAnsi="宋体" w:cs="Calibri"/>
          <w:bCs/>
          <w:kern w:val="0"/>
          <w:sz w:val="24"/>
          <w:szCs w:val="24"/>
        </w:rPr>
        <w:t>1.乙方必须在工商部门有注册登记，并提供相关证明材料。</w:t>
      </w:r>
    </w:p>
    <w:p w14:paraId="5A3E41B7">
      <w:pPr>
        <w:spacing w:line="560" w:lineRule="atLeast"/>
        <w:ind w:firstLine="480" w:firstLineChars="200"/>
        <w:rPr>
          <w:rFonts w:ascii="宋体" w:hAnsi="宋体" w:cs="Calibri"/>
          <w:bCs/>
          <w:kern w:val="0"/>
          <w:sz w:val="24"/>
          <w:szCs w:val="24"/>
        </w:rPr>
      </w:pPr>
      <w:r>
        <w:rPr>
          <w:rFonts w:ascii="宋体" w:hAnsi="宋体" w:cs="Calibri"/>
          <w:bCs/>
          <w:kern w:val="0"/>
          <w:sz w:val="24"/>
          <w:szCs w:val="24"/>
        </w:rPr>
        <w:t>2.乙方提供给甲方的供货必须符合质量标准，若发现配送物品存在任何质量问题，甲方有权无条件退货或换货，造成的损失由乙方承担，依法追究乙方的责任。</w:t>
      </w:r>
    </w:p>
    <w:p w14:paraId="3BC39A25">
      <w:pPr>
        <w:pStyle w:val="9"/>
        <w:spacing w:line="560" w:lineRule="atLeast"/>
        <w:ind w:left="0" w:leftChars="0" w:firstLine="570" w:firstLineChars="0"/>
        <w:rPr>
          <w:rFonts w:ascii="宋体" w:hAnsi="宋体" w:eastAsia="宋体" w:cs="Calibri"/>
          <w:kern w:val="0"/>
          <w:position w:val="-1"/>
          <w:sz w:val="24"/>
          <w:szCs w:val="24"/>
        </w:rPr>
      </w:pPr>
      <w:r>
        <w:rPr>
          <w:rFonts w:hint="eastAsia" w:ascii="宋体" w:hAnsi="宋体" w:eastAsia="宋体" w:cs="Calibri"/>
          <w:kern w:val="0"/>
          <w:position w:val="-1"/>
          <w:sz w:val="24"/>
          <w:szCs w:val="24"/>
        </w:rPr>
        <w:t>3.乙方供货产品相对于自家同档次产品零售价的折扣为   %，甲方有权不定期对乙方所供食材的价格进行市场抽查，如发现同等品质菜品物料价格高于折扣价。乙方需向甲方支付500/次的违约金，如在合同期限内累计超过5次，甲方有权单方面解除合同，无须向乙方承担任何违约责任。</w:t>
      </w:r>
    </w:p>
    <w:p w14:paraId="246A4B22">
      <w:pPr>
        <w:pStyle w:val="9"/>
        <w:spacing w:line="560" w:lineRule="atLeast"/>
        <w:ind w:left="0" w:leftChars="0" w:firstLine="570" w:firstLineChars="0"/>
        <w:rPr>
          <w:rFonts w:ascii="宋体" w:hAnsi="宋体" w:eastAsia="宋体" w:cs="Calibri"/>
          <w:kern w:val="0"/>
          <w:position w:val="-1"/>
          <w:sz w:val="24"/>
          <w:szCs w:val="24"/>
        </w:rPr>
      </w:pPr>
      <w:r>
        <w:rPr>
          <w:rFonts w:ascii="宋体" w:hAnsi="宋体" w:eastAsia="宋体" w:cs="Calibri"/>
          <w:kern w:val="0"/>
          <w:position w:val="-1"/>
          <w:sz w:val="24"/>
          <w:szCs w:val="24"/>
        </w:rPr>
        <w:t>4.甲方提前</w:t>
      </w:r>
      <w:r>
        <w:rPr>
          <w:rFonts w:hint="eastAsia" w:ascii="宋体" w:hAnsi="宋体" w:eastAsia="宋体" w:cs="Calibri"/>
          <w:kern w:val="0"/>
          <w:position w:val="-1"/>
          <w:sz w:val="24"/>
          <w:szCs w:val="24"/>
        </w:rPr>
        <w:t>一</w:t>
      </w:r>
      <w:r>
        <w:rPr>
          <w:rFonts w:ascii="宋体" w:hAnsi="宋体" w:eastAsia="宋体" w:cs="Calibri"/>
          <w:kern w:val="0"/>
          <w:position w:val="-1"/>
          <w:sz w:val="24"/>
          <w:szCs w:val="24"/>
        </w:rPr>
        <w:t>日通知（包括书面、电子、口头等方式）乙方供货，乙方应按照约定时间供货，乙方按甲方所需产品规格、数量配送，并在甲方通知的时间送达到指定地点，若延迟供货或供货质量有明显瑕疵，乙方应承担该批次货物价款30%的违约金，且甲方有权拒收并不予支付该批次货物。上述情形出现3次，甲方有权解除本协议，乙方承担本合同已发生金额30%的违约金。</w:t>
      </w:r>
    </w:p>
    <w:p w14:paraId="620D3B3D">
      <w:pPr>
        <w:pStyle w:val="9"/>
        <w:spacing w:line="560" w:lineRule="atLeast"/>
        <w:ind w:left="0" w:leftChars="0" w:firstLine="570" w:firstLineChars="0"/>
        <w:rPr>
          <w:rFonts w:ascii="宋体" w:hAnsi="宋体" w:eastAsia="宋体" w:cs="Calibri"/>
          <w:kern w:val="0"/>
          <w:position w:val="-1"/>
          <w:sz w:val="24"/>
          <w:szCs w:val="24"/>
        </w:rPr>
      </w:pPr>
      <w:r>
        <w:rPr>
          <w:rFonts w:ascii="宋体" w:hAnsi="宋体" w:eastAsia="宋体" w:cs="Calibri"/>
          <w:kern w:val="0"/>
          <w:position w:val="-1"/>
          <w:sz w:val="24"/>
          <w:szCs w:val="24"/>
        </w:rPr>
        <w:t>如遇特殊情况，甲方需要临时补货，乙方要及时补货送到。</w:t>
      </w:r>
    </w:p>
    <w:p w14:paraId="7590E707">
      <w:pPr>
        <w:pStyle w:val="9"/>
        <w:spacing w:line="560" w:lineRule="atLeast"/>
        <w:ind w:left="0" w:leftChars="0" w:firstLine="570" w:firstLineChars="0"/>
        <w:rPr>
          <w:rFonts w:ascii="宋体" w:hAnsi="宋体" w:eastAsia="宋体" w:cs="Calibri"/>
          <w:kern w:val="0"/>
          <w:position w:val="-1"/>
          <w:sz w:val="24"/>
          <w:szCs w:val="24"/>
        </w:rPr>
      </w:pPr>
      <w:r>
        <w:rPr>
          <w:rFonts w:hint="eastAsia" w:ascii="宋体" w:hAnsi="宋体" w:eastAsia="宋体" w:cs="Calibri"/>
          <w:kern w:val="0"/>
          <w:position w:val="-1"/>
          <w:sz w:val="24"/>
          <w:szCs w:val="24"/>
          <w:lang w:val="en-US" w:eastAsia="zh-CN"/>
        </w:rPr>
        <w:t>5</w:t>
      </w:r>
      <w:r>
        <w:rPr>
          <w:rFonts w:ascii="宋体" w:hAnsi="宋体" w:eastAsia="宋体" w:cs="Calibri"/>
          <w:kern w:val="0"/>
          <w:position w:val="-1"/>
          <w:sz w:val="24"/>
          <w:szCs w:val="24"/>
        </w:rPr>
        <w:t>.货物须由甲方验收，如存在明显瑕疵，甲方有权退换并有权解除合同，由乙方自行承担责任，甲方验收合格后</w:t>
      </w:r>
      <w:r>
        <w:rPr>
          <w:rFonts w:hint="eastAsia" w:ascii="宋体" w:hAnsi="宋体" w:eastAsia="宋体" w:cs="Calibri"/>
          <w:kern w:val="0"/>
          <w:position w:val="-1"/>
          <w:sz w:val="24"/>
          <w:szCs w:val="24"/>
        </w:rPr>
        <w:t>在</w:t>
      </w:r>
      <w:r>
        <w:rPr>
          <w:rFonts w:ascii="宋体" w:hAnsi="宋体" w:eastAsia="宋体" w:cs="Calibri"/>
          <w:kern w:val="0"/>
          <w:position w:val="-1"/>
          <w:sz w:val="24"/>
          <w:szCs w:val="24"/>
        </w:rPr>
        <w:t>送货单据上签字为证，为结算凭据。</w:t>
      </w:r>
    </w:p>
    <w:p w14:paraId="218C3930">
      <w:pPr>
        <w:pStyle w:val="9"/>
        <w:spacing w:line="360" w:lineRule="auto"/>
        <w:ind w:left="0" w:leftChars="0" w:firstLine="562"/>
        <w:rPr>
          <w:rFonts w:ascii="宋体" w:hAnsi="宋体" w:eastAsia="宋体" w:cs="Calibri"/>
          <w:b/>
          <w:bCs/>
          <w:sz w:val="24"/>
          <w:szCs w:val="24"/>
        </w:rPr>
      </w:pPr>
      <w:r>
        <w:rPr>
          <w:rFonts w:hint="eastAsia" w:ascii="宋体" w:hAnsi="宋体" w:eastAsia="宋体" w:cs="Calibri"/>
          <w:b/>
          <w:bCs/>
          <w:sz w:val="24"/>
          <w:szCs w:val="24"/>
        </w:rPr>
        <w:t>二、服务期限</w:t>
      </w:r>
    </w:p>
    <w:p w14:paraId="6FF520B0">
      <w:pPr>
        <w:pStyle w:val="9"/>
        <w:spacing w:line="360" w:lineRule="auto"/>
        <w:ind w:left="0" w:leftChars="0" w:firstLine="560"/>
        <w:rPr>
          <w:rFonts w:ascii="宋体" w:hAnsi="宋体" w:eastAsia="宋体" w:cs="Calibri"/>
          <w:bCs/>
          <w:kern w:val="0"/>
          <w:sz w:val="24"/>
          <w:szCs w:val="24"/>
        </w:rPr>
      </w:pPr>
      <w:r>
        <w:rPr>
          <w:rFonts w:hint="eastAsia" w:ascii="宋体" w:hAnsi="宋体" w:eastAsia="宋体" w:cs="Calibri"/>
          <w:bCs/>
          <w:kern w:val="0"/>
          <w:sz w:val="24"/>
          <w:szCs w:val="24"/>
        </w:rPr>
        <w:t>乙方提供本合同项下的有偿服务时间为12个月，自202</w:t>
      </w:r>
      <w:r>
        <w:rPr>
          <w:rFonts w:hint="eastAsia" w:ascii="宋体" w:hAnsi="宋体" w:eastAsia="宋体" w:cs="Calibri"/>
          <w:bCs/>
          <w:kern w:val="0"/>
          <w:sz w:val="24"/>
          <w:szCs w:val="24"/>
          <w:lang w:val="en-US" w:eastAsia="zh-CN"/>
        </w:rPr>
        <w:t>5</w:t>
      </w:r>
      <w:r>
        <w:rPr>
          <w:rFonts w:hint="eastAsia" w:ascii="宋体" w:hAnsi="宋体" w:eastAsia="宋体" w:cs="Calibri"/>
          <w:bCs/>
          <w:kern w:val="0"/>
          <w:sz w:val="24"/>
          <w:szCs w:val="24"/>
        </w:rPr>
        <w:t>年</w:t>
      </w:r>
      <w:r>
        <w:rPr>
          <w:rFonts w:ascii="宋体" w:hAnsi="宋体" w:eastAsia="宋体" w:cs="Calibri"/>
          <w:bCs/>
          <w:kern w:val="0"/>
          <w:sz w:val="24"/>
          <w:szCs w:val="24"/>
        </w:rPr>
        <w:t>6</w:t>
      </w:r>
      <w:r>
        <w:rPr>
          <w:rFonts w:hint="eastAsia" w:ascii="宋体" w:hAnsi="宋体" w:eastAsia="宋体" w:cs="Calibri"/>
          <w:bCs/>
          <w:kern w:val="0"/>
          <w:sz w:val="24"/>
          <w:szCs w:val="24"/>
        </w:rPr>
        <w:t>月 日起至202</w:t>
      </w:r>
      <w:r>
        <w:rPr>
          <w:rFonts w:hint="eastAsia" w:ascii="宋体" w:hAnsi="宋体" w:eastAsia="宋体" w:cs="Calibri"/>
          <w:bCs/>
          <w:kern w:val="0"/>
          <w:sz w:val="24"/>
          <w:szCs w:val="24"/>
          <w:lang w:val="en-US" w:eastAsia="zh-CN"/>
        </w:rPr>
        <w:t>6</w:t>
      </w:r>
      <w:r>
        <w:rPr>
          <w:rFonts w:hint="eastAsia" w:ascii="宋体" w:hAnsi="宋体" w:eastAsia="宋体" w:cs="Calibri"/>
          <w:bCs/>
          <w:kern w:val="0"/>
          <w:sz w:val="24"/>
          <w:szCs w:val="24"/>
        </w:rPr>
        <w:t>年</w:t>
      </w:r>
      <w:r>
        <w:rPr>
          <w:rFonts w:ascii="宋体" w:hAnsi="宋体" w:eastAsia="宋体" w:cs="Calibri"/>
          <w:bCs/>
          <w:kern w:val="0"/>
          <w:sz w:val="24"/>
          <w:szCs w:val="24"/>
        </w:rPr>
        <w:t>6</w:t>
      </w:r>
      <w:r>
        <w:rPr>
          <w:rFonts w:hint="eastAsia" w:ascii="宋体" w:hAnsi="宋体" w:eastAsia="宋体" w:cs="Calibri"/>
          <w:bCs/>
          <w:kern w:val="0"/>
          <w:sz w:val="24"/>
          <w:szCs w:val="24"/>
        </w:rPr>
        <w:t xml:space="preserve">月 </w:t>
      </w:r>
      <w:r>
        <w:rPr>
          <w:rFonts w:ascii="宋体" w:hAnsi="宋体" w:eastAsia="宋体" w:cs="Calibri"/>
          <w:bCs/>
          <w:kern w:val="0"/>
          <w:sz w:val="24"/>
          <w:szCs w:val="24"/>
        </w:rPr>
        <w:t xml:space="preserve">  </w:t>
      </w:r>
      <w:r>
        <w:rPr>
          <w:rFonts w:hint="eastAsia" w:ascii="宋体" w:hAnsi="宋体" w:eastAsia="宋体" w:cs="Calibri"/>
          <w:bCs/>
          <w:kern w:val="0"/>
          <w:sz w:val="24"/>
          <w:szCs w:val="24"/>
        </w:rPr>
        <w:t>日止，具体起算时间以甲方通知进场时间为准。</w:t>
      </w:r>
    </w:p>
    <w:p w14:paraId="2DF6E9E6">
      <w:pPr>
        <w:pStyle w:val="9"/>
        <w:spacing w:line="360" w:lineRule="auto"/>
        <w:ind w:left="0" w:leftChars="0" w:firstLine="562"/>
        <w:rPr>
          <w:rFonts w:ascii="宋体" w:hAnsi="宋体" w:eastAsia="宋体" w:cs="Calibri"/>
          <w:b/>
          <w:bCs/>
          <w:sz w:val="24"/>
          <w:szCs w:val="24"/>
        </w:rPr>
      </w:pPr>
      <w:r>
        <w:rPr>
          <w:rFonts w:hint="eastAsia" w:ascii="宋体" w:hAnsi="宋体" w:eastAsia="宋体" w:cs="Calibri"/>
          <w:b/>
          <w:bCs/>
          <w:sz w:val="24"/>
          <w:szCs w:val="24"/>
        </w:rPr>
        <w:t>三</w:t>
      </w:r>
      <w:r>
        <w:rPr>
          <w:rFonts w:ascii="宋体" w:hAnsi="宋体" w:eastAsia="宋体" w:cs="Calibri"/>
          <w:b/>
          <w:bCs/>
          <w:sz w:val="24"/>
          <w:szCs w:val="24"/>
        </w:rPr>
        <w:t>、货款结算方式</w:t>
      </w:r>
    </w:p>
    <w:p w14:paraId="2446324D">
      <w:pPr>
        <w:pStyle w:val="9"/>
        <w:spacing w:line="360" w:lineRule="auto"/>
        <w:ind w:left="0" w:leftChars="0" w:firstLine="560"/>
        <w:rPr>
          <w:rFonts w:ascii="宋体" w:hAnsi="宋体" w:eastAsia="宋体" w:cs="Calibri"/>
          <w:bCs/>
          <w:kern w:val="0"/>
          <w:sz w:val="24"/>
          <w:szCs w:val="24"/>
        </w:rPr>
      </w:pPr>
      <w:r>
        <w:rPr>
          <w:rFonts w:ascii="宋体" w:hAnsi="宋体" w:eastAsia="宋体" w:cs="Calibri"/>
          <w:bCs/>
          <w:kern w:val="0"/>
          <w:sz w:val="24"/>
          <w:szCs w:val="24"/>
        </w:rPr>
        <w:t>甲、乙双方根据实际情况</w:t>
      </w:r>
      <w:r>
        <w:rPr>
          <w:rFonts w:hint="eastAsia" w:ascii="宋体" w:hAnsi="宋体" w:eastAsia="宋体" w:cs="Calibri"/>
          <w:bCs/>
          <w:kern w:val="0"/>
          <w:sz w:val="24"/>
          <w:szCs w:val="24"/>
        </w:rPr>
        <w:t>，</w:t>
      </w:r>
      <w:r>
        <w:rPr>
          <w:rFonts w:ascii="宋体" w:hAnsi="宋体" w:eastAsia="宋体" w:cs="Calibri"/>
          <w:bCs/>
          <w:kern w:val="0"/>
          <w:sz w:val="24"/>
          <w:szCs w:val="24"/>
        </w:rPr>
        <w:t>采用如下方式结算货款：乙方按照上月送货单到甲方对账，双方确认无误后，乙方需将</w:t>
      </w:r>
      <w:r>
        <w:rPr>
          <w:rFonts w:hint="eastAsia" w:ascii="宋体" w:hAnsi="宋体" w:eastAsia="宋体" w:cs="Calibri"/>
          <w:bCs/>
          <w:kern w:val="0"/>
          <w:sz w:val="24"/>
          <w:szCs w:val="24"/>
        </w:rPr>
        <w:t>等额合规的增值税发票</w:t>
      </w:r>
      <w:r>
        <w:rPr>
          <w:rFonts w:ascii="宋体" w:hAnsi="宋体" w:eastAsia="宋体" w:cs="Calibri"/>
          <w:bCs/>
          <w:kern w:val="0"/>
          <w:sz w:val="24"/>
          <w:szCs w:val="24"/>
        </w:rPr>
        <w:t>提供给甲方，甲方收到发票后及时支付乙方上月货款</w:t>
      </w:r>
      <w:r>
        <w:rPr>
          <w:rFonts w:hint="eastAsia" w:ascii="宋体" w:hAnsi="宋体" w:eastAsia="宋体" w:cs="Calibri"/>
          <w:bCs/>
          <w:kern w:val="0"/>
          <w:sz w:val="24"/>
          <w:szCs w:val="24"/>
        </w:rPr>
        <w:t>，乙方</w:t>
      </w:r>
      <w:r>
        <w:rPr>
          <w:rFonts w:ascii="宋体" w:hAnsi="宋体" w:eastAsia="宋体" w:cs="Calibri"/>
          <w:bCs/>
          <w:kern w:val="0"/>
          <w:sz w:val="24"/>
          <w:szCs w:val="24"/>
        </w:rPr>
        <w:t>根据国家税务局规定的相应税率进行开票</w:t>
      </w:r>
      <w:r>
        <w:rPr>
          <w:rFonts w:hint="eastAsia" w:ascii="宋体" w:hAnsi="宋体" w:eastAsia="宋体" w:cs="Calibri"/>
          <w:bCs/>
          <w:kern w:val="0"/>
          <w:sz w:val="24"/>
          <w:szCs w:val="24"/>
        </w:rPr>
        <w:t>。</w:t>
      </w:r>
    </w:p>
    <w:p w14:paraId="09014B4A">
      <w:pPr>
        <w:spacing w:line="360" w:lineRule="auto"/>
        <w:ind w:firstLine="482" w:firstLineChars="200"/>
        <w:rPr>
          <w:rFonts w:ascii="宋体" w:hAnsi="宋体" w:cs="Calibri"/>
          <w:b/>
          <w:bCs/>
          <w:sz w:val="24"/>
          <w:szCs w:val="24"/>
        </w:rPr>
      </w:pPr>
      <w:r>
        <w:rPr>
          <w:rFonts w:hint="eastAsia" w:ascii="宋体" w:hAnsi="宋体" w:cs="Calibri"/>
          <w:b/>
          <w:bCs/>
          <w:sz w:val="24"/>
          <w:szCs w:val="24"/>
        </w:rPr>
        <w:t>乙方收款账户信息：</w:t>
      </w:r>
    </w:p>
    <w:p w14:paraId="287907CD">
      <w:pPr>
        <w:pStyle w:val="9"/>
        <w:spacing w:line="360" w:lineRule="auto"/>
        <w:ind w:left="0" w:leftChars="0" w:firstLine="562"/>
        <w:rPr>
          <w:rFonts w:ascii="宋体" w:hAnsi="宋体" w:eastAsia="宋体" w:cs="Calibri"/>
          <w:b/>
          <w:bCs/>
          <w:sz w:val="24"/>
          <w:szCs w:val="24"/>
        </w:rPr>
      </w:pPr>
      <w:r>
        <w:rPr>
          <w:rFonts w:hint="eastAsia" w:ascii="宋体" w:hAnsi="宋体" w:eastAsia="宋体" w:cs="Calibri"/>
          <w:b/>
          <w:bCs/>
          <w:sz w:val="24"/>
          <w:szCs w:val="24"/>
        </w:rPr>
        <w:t>户名：</w:t>
      </w:r>
      <w:r>
        <w:rPr>
          <w:rFonts w:ascii="宋体" w:hAnsi="宋体" w:eastAsia="宋体" w:cs="Calibri"/>
          <w:b/>
          <w:bCs/>
          <w:sz w:val="24"/>
          <w:szCs w:val="24"/>
        </w:rPr>
        <w:t xml:space="preserve"> </w:t>
      </w:r>
    </w:p>
    <w:p w14:paraId="31CC4ED2">
      <w:pPr>
        <w:spacing w:line="360" w:lineRule="auto"/>
        <w:ind w:firstLine="482" w:firstLineChars="200"/>
        <w:rPr>
          <w:rFonts w:ascii="宋体" w:hAnsi="宋体" w:cs="Calibri"/>
          <w:b/>
          <w:bCs/>
          <w:sz w:val="24"/>
          <w:szCs w:val="24"/>
        </w:rPr>
      </w:pPr>
      <w:r>
        <w:rPr>
          <w:rFonts w:hint="eastAsia" w:ascii="宋体" w:hAnsi="宋体" w:cs="Calibri"/>
          <w:b/>
          <w:bCs/>
          <w:sz w:val="24"/>
          <w:szCs w:val="24"/>
        </w:rPr>
        <w:t>账号：</w:t>
      </w:r>
      <w:r>
        <w:rPr>
          <w:rFonts w:ascii="宋体" w:hAnsi="宋体" w:cs="Calibri"/>
          <w:b/>
          <w:bCs/>
          <w:sz w:val="24"/>
          <w:szCs w:val="24"/>
        </w:rPr>
        <w:t xml:space="preserve"> </w:t>
      </w:r>
    </w:p>
    <w:p w14:paraId="257035FA">
      <w:pPr>
        <w:spacing w:line="360" w:lineRule="auto"/>
        <w:ind w:firstLine="482" w:firstLineChars="200"/>
        <w:rPr>
          <w:rFonts w:ascii="微软雅黑" w:hAnsi="微软雅黑" w:eastAsia="微软雅黑"/>
          <w:color w:val="333333"/>
          <w:sz w:val="22"/>
          <w:szCs w:val="22"/>
        </w:rPr>
      </w:pPr>
      <w:r>
        <w:rPr>
          <w:rFonts w:hint="eastAsia" w:ascii="宋体" w:hAnsi="宋体" w:cs="Calibri"/>
          <w:b/>
          <w:bCs/>
          <w:sz w:val="24"/>
          <w:szCs w:val="24"/>
        </w:rPr>
        <w:t>开户行：</w:t>
      </w:r>
    </w:p>
    <w:p w14:paraId="4129D1D4">
      <w:pPr>
        <w:spacing w:line="360" w:lineRule="auto"/>
        <w:ind w:firstLine="482" w:firstLineChars="200"/>
        <w:rPr>
          <w:rFonts w:ascii="宋体" w:hAnsi="宋体" w:cs="Calibri"/>
          <w:b/>
          <w:bCs/>
          <w:sz w:val="24"/>
          <w:szCs w:val="24"/>
        </w:rPr>
      </w:pPr>
      <w:r>
        <w:rPr>
          <w:rFonts w:hint="eastAsia" w:ascii="宋体" w:hAnsi="宋体" w:cs="Calibri"/>
          <w:b/>
          <w:bCs/>
          <w:sz w:val="24"/>
          <w:szCs w:val="24"/>
        </w:rPr>
        <w:t>四</w:t>
      </w:r>
      <w:r>
        <w:rPr>
          <w:rFonts w:ascii="宋体" w:hAnsi="宋体" w:cs="Calibri"/>
          <w:b/>
          <w:bCs/>
          <w:sz w:val="24"/>
          <w:szCs w:val="24"/>
        </w:rPr>
        <w:t>、其他</w:t>
      </w:r>
    </w:p>
    <w:p w14:paraId="69A54125">
      <w:pPr>
        <w:spacing w:line="560" w:lineRule="exact"/>
        <w:ind w:firstLine="480" w:firstLineChars="200"/>
        <w:rPr>
          <w:rFonts w:ascii="宋体" w:hAnsi="宋体" w:cs="Calibri"/>
          <w:bCs/>
          <w:kern w:val="0"/>
          <w:sz w:val="24"/>
          <w:szCs w:val="24"/>
        </w:rPr>
      </w:pPr>
      <w:r>
        <w:rPr>
          <w:rFonts w:ascii="宋体" w:hAnsi="宋体" w:cs="Calibri"/>
          <w:bCs/>
          <w:kern w:val="0"/>
          <w:sz w:val="24"/>
          <w:szCs w:val="24"/>
        </w:rPr>
        <w:t>1.本合同未尽事宜，甲乙双方另行协商。协商不成的，双方可向甲方所在地人民法院提起诉讼。</w:t>
      </w:r>
    </w:p>
    <w:p w14:paraId="42F80E32">
      <w:pPr>
        <w:spacing w:line="560" w:lineRule="exact"/>
        <w:ind w:firstLine="480" w:firstLineChars="200"/>
        <w:rPr>
          <w:rFonts w:ascii="宋体" w:hAnsi="宋体" w:cs="Calibri"/>
          <w:bCs/>
          <w:kern w:val="0"/>
          <w:sz w:val="24"/>
          <w:szCs w:val="24"/>
        </w:rPr>
      </w:pPr>
      <w:r>
        <w:rPr>
          <w:rFonts w:ascii="宋体" w:hAnsi="宋体" w:cs="Calibri"/>
          <w:bCs/>
          <w:kern w:val="0"/>
          <w:sz w:val="24"/>
          <w:szCs w:val="24"/>
        </w:rPr>
        <w:t>2.本合同一式陆份，双方签字并盖章生效，甲方执伍份，乙方执壹份。</w:t>
      </w:r>
    </w:p>
    <w:p w14:paraId="3703F2D8">
      <w:pPr>
        <w:spacing w:line="560" w:lineRule="exact"/>
        <w:ind w:firstLine="480" w:firstLineChars="200"/>
        <w:rPr>
          <w:rFonts w:ascii="宋体" w:hAnsi="宋体" w:cs="Calibri"/>
          <w:bCs/>
          <w:kern w:val="0"/>
          <w:sz w:val="24"/>
          <w:szCs w:val="24"/>
        </w:rPr>
      </w:pPr>
      <w:r>
        <w:rPr>
          <w:rFonts w:ascii="宋体" w:hAnsi="宋体" w:cs="Calibri"/>
          <w:bCs/>
          <w:kern w:val="0"/>
          <w:sz w:val="24"/>
          <w:szCs w:val="24"/>
        </w:rPr>
        <w:t>3.本合同中签约双方提供的联系地址、联系人、联系电话（统称联系方式）在合同期内均真实有效，如发生变更，变更一方应提前以书面形式告知对方，因联系方式不真实、变更未告知或一方拒收等原因导致对方通知无法送达的，视为已经送达，由接收方承担所有不利后果。双方同意，本条约定的联系方式适用于后续诉讼。</w:t>
      </w:r>
    </w:p>
    <w:p w14:paraId="0BAEDF21">
      <w:pPr>
        <w:spacing w:line="560" w:lineRule="exact"/>
        <w:ind w:firstLine="560" w:firstLineChars="200"/>
        <w:rPr>
          <w:rFonts w:eastAsia="仿宋_GB2312"/>
          <w:sz w:val="28"/>
          <w:szCs w:val="28"/>
          <w:lang w:bidi="mr-IN"/>
        </w:rPr>
      </w:pPr>
    </w:p>
    <w:p w14:paraId="5BA0CD71">
      <w:pPr>
        <w:spacing w:line="560" w:lineRule="exact"/>
        <w:rPr>
          <w:rFonts w:ascii="宋体" w:hAnsi="宋体" w:cs="Calibri"/>
          <w:b/>
          <w:bCs/>
          <w:sz w:val="24"/>
          <w:szCs w:val="24"/>
        </w:rPr>
      </w:pPr>
      <w:r>
        <w:rPr>
          <w:rFonts w:ascii="宋体" w:hAnsi="宋体" w:cs="Calibri"/>
          <w:b/>
          <w:bCs/>
          <w:sz w:val="24"/>
          <w:szCs w:val="24"/>
        </w:rPr>
        <w:t>甲方（盖章）：                    乙方（盖章）：</w:t>
      </w:r>
    </w:p>
    <w:p w14:paraId="153460D3">
      <w:pPr>
        <w:spacing w:line="560" w:lineRule="exact"/>
        <w:rPr>
          <w:rFonts w:ascii="宋体" w:hAnsi="宋体" w:cs="Calibri"/>
          <w:b/>
          <w:bCs/>
          <w:sz w:val="24"/>
          <w:szCs w:val="24"/>
        </w:rPr>
      </w:pPr>
    </w:p>
    <w:p w14:paraId="20CAB23B">
      <w:pPr>
        <w:spacing w:line="560" w:lineRule="exact"/>
        <w:rPr>
          <w:rFonts w:ascii="宋体" w:hAnsi="宋体" w:cs="Calibri"/>
          <w:b/>
          <w:bCs/>
          <w:sz w:val="24"/>
          <w:szCs w:val="24"/>
        </w:rPr>
      </w:pPr>
    </w:p>
    <w:p w14:paraId="5FA568ED">
      <w:pPr>
        <w:spacing w:line="560" w:lineRule="exact"/>
        <w:rPr>
          <w:rFonts w:ascii="宋体" w:hAnsi="宋体" w:cs="Calibri"/>
          <w:b/>
          <w:bCs/>
          <w:sz w:val="24"/>
          <w:szCs w:val="24"/>
        </w:rPr>
      </w:pPr>
    </w:p>
    <w:p w14:paraId="4DCE87AD">
      <w:pPr>
        <w:spacing w:line="560" w:lineRule="exact"/>
        <w:rPr>
          <w:rFonts w:ascii="宋体" w:hAnsi="宋体" w:cs="Calibri"/>
          <w:b/>
          <w:bCs/>
          <w:sz w:val="24"/>
          <w:szCs w:val="24"/>
        </w:rPr>
      </w:pPr>
      <w:r>
        <w:rPr>
          <w:rFonts w:ascii="宋体" w:hAnsi="宋体" w:cs="Calibri"/>
          <w:b/>
          <w:bCs/>
          <w:sz w:val="24"/>
          <w:szCs w:val="24"/>
        </w:rPr>
        <w:t>委托代理人：                     委托代理人：</w:t>
      </w:r>
    </w:p>
    <w:p w14:paraId="45CA7DE4">
      <w:pPr>
        <w:spacing w:line="560" w:lineRule="exact"/>
        <w:rPr>
          <w:rFonts w:ascii="宋体" w:hAnsi="宋体" w:cs="Calibri"/>
          <w:b/>
          <w:bCs/>
          <w:sz w:val="24"/>
          <w:szCs w:val="24"/>
        </w:rPr>
      </w:pPr>
    </w:p>
    <w:p w14:paraId="27D96E9C">
      <w:pPr>
        <w:spacing w:line="560" w:lineRule="exact"/>
        <w:rPr>
          <w:rFonts w:ascii="宋体" w:hAnsi="宋体" w:cs="Calibri"/>
          <w:b/>
          <w:bCs/>
          <w:sz w:val="24"/>
          <w:szCs w:val="24"/>
        </w:rPr>
      </w:pPr>
    </w:p>
    <w:p w14:paraId="5F5C1AB5">
      <w:pPr>
        <w:spacing w:line="560" w:lineRule="exact"/>
        <w:rPr>
          <w:rFonts w:ascii="宋体" w:hAnsi="宋体" w:cs="Calibri"/>
          <w:b/>
          <w:bCs/>
          <w:sz w:val="24"/>
          <w:szCs w:val="24"/>
        </w:rPr>
      </w:pPr>
    </w:p>
    <w:p w14:paraId="01024229">
      <w:pPr>
        <w:spacing w:line="560" w:lineRule="exact"/>
        <w:rPr>
          <w:rFonts w:ascii="宋体" w:hAnsi="宋体" w:cs="Calibri"/>
          <w:b/>
          <w:bCs/>
          <w:sz w:val="24"/>
          <w:szCs w:val="24"/>
        </w:rPr>
      </w:pPr>
      <w:r>
        <w:rPr>
          <w:rFonts w:ascii="宋体" w:hAnsi="宋体" w:cs="Calibri"/>
          <w:b/>
          <w:bCs/>
          <w:sz w:val="24"/>
          <w:szCs w:val="24"/>
        </w:rPr>
        <w:t xml:space="preserve">联系方式： </w:t>
      </w:r>
      <w:r>
        <w:rPr>
          <w:rFonts w:eastAsia="仿宋_GB2312"/>
          <w:sz w:val="24"/>
          <w:szCs w:val="24"/>
        </w:rPr>
        <w:t xml:space="preserve">             </w:t>
      </w:r>
      <w:r>
        <w:rPr>
          <w:rFonts w:ascii="宋体" w:hAnsi="宋体" w:cs="Calibri"/>
          <w:b/>
          <w:bCs/>
          <w:sz w:val="24"/>
          <w:szCs w:val="24"/>
        </w:rPr>
        <w:t xml:space="preserve">      </w:t>
      </w:r>
      <w:r>
        <w:rPr>
          <w:rFonts w:hint="eastAsia" w:ascii="宋体" w:hAnsi="宋体" w:cs="Calibri"/>
          <w:b/>
          <w:bCs/>
          <w:sz w:val="24"/>
          <w:szCs w:val="24"/>
        </w:rPr>
        <w:t xml:space="preserve">  </w:t>
      </w:r>
      <w:r>
        <w:rPr>
          <w:rFonts w:ascii="宋体" w:hAnsi="宋体" w:cs="Calibri"/>
          <w:b/>
          <w:bCs/>
          <w:sz w:val="24"/>
          <w:szCs w:val="24"/>
        </w:rPr>
        <w:t xml:space="preserve"> 联系方式：</w:t>
      </w:r>
    </w:p>
    <w:p w14:paraId="16DCFDDA">
      <w:pPr>
        <w:spacing w:line="560" w:lineRule="exact"/>
        <w:rPr>
          <w:rFonts w:ascii="宋体" w:hAnsi="宋体" w:cs="Calibri"/>
          <w:b/>
          <w:bCs/>
          <w:sz w:val="24"/>
          <w:szCs w:val="24"/>
        </w:rPr>
      </w:pPr>
    </w:p>
    <w:p w14:paraId="05323A9E">
      <w:pPr>
        <w:spacing w:line="560" w:lineRule="exact"/>
        <w:rPr>
          <w:rFonts w:ascii="宋体" w:hAnsi="宋体" w:cs="Calibri"/>
          <w:b/>
          <w:bCs/>
          <w:sz w:val="24"/>
          <w:szCs w:val="24"/>
        </w:rPr>
      </w:pPr>
    </w:p>
    <w:p w14:paraId="20CAA814">
      <w:pPr>
        <w:spacing w:line="560" w:lineRule="exact"/>
        <w:rPr>
          <w:rFonts w:ascii="宋体" w:hAnsi="宋体" w:cs="Calibri"/>
          <w:b/>
          <w:bCs/>
          <w:sz w:val="24"/>
          <w:szCs w:val="24"/>
        </w:rPr>
      </w:pPr>
    </w:p>
    <w:p w14:paraId="6FE8AF00">
      <w:pPr>
        <w:spacing w:line="560" w:lineRule="exact"/>
        <w:rPr>
          <w:rFonts w:eastAsia="仿宋_GB2312"/>
          <w:sz w:val="24"/>
          <w:szCs w:val="24"/>
        </w:rPr>
      </w:pPr>
      <w:r>
        <w:rPr>
          <w:rFonts w:ascii="宋体" w:hAnsi="宋体" w:cs="Calibri"/>
          <w:b/>
          <w:bCs/>
          <w:sz w:val="24"/>
          <w:szCs w:val="24"/>
        </w:rPr>
        <w:t>通信地址：                      通信地址：</w:t>
      </w:r>
      <w:r>
        <w:rPr>
          <w:rFonts w:eastAsia="仿宋_GB2312"/>
          <w:sz w:val="24"/>
          <w:szCs w:val="24"/>
        </w:rPr>
        <w:t xml:space="preserve"> </w:t>
      </w:r>
    </w:p>
    <w:p w14:paraId="7CF46AA1">
      <w:pPr>
        <w:spacing w:line="560" w:lineRule="exact"/>
        <w:rPr>
          <w:rFonts w:ascii="宋体" w:hAnsi="宋体" w:cs="Calibri"/>
          <w:b/>
          <w:bCs/>
          <w:sz w:val="24"/>
          <w:szCs w:val="24"/>
        </w:rPr>
      </w:pPr>
    </w:p>
    <w:p w14:paraId="37BD336A">
      <w:pPr>
        <w:spacing w:line="560" w:lineRule="exact"/>
        <w:rPr>
          <w:rFonts w:ascii="宋体" w:hAnsi="宋体" w:cs="Calibri"/>
          <w:b/>
          <w:bCs/>
          <w:sz w:val="24"/>
          <w:szCs w:val="24"/>
        </w:rPr>
      </w:pPr>
    </w:p>
    <w:p w14:paraId="6065B9AE">
      <w:pPr>
        <w:spacing w:line="560" w:lineRule="exact"/>
        <w:rPr>
          <w:rFonts w:ascii="宋体" w:hAnsi="宋体" w:cs="Calibri"/>
          <w:b/>
          <w:bCs/>
          <w:sz w:val="24"/>
          <w:szCs w:val="24"/>
        </w:rPr>
      </w:pPr>
      <w:r>
        <w:rPr>
          <w:rFonts w:ascii="宋体" w:hAnsi="宋体" w:cs="Calibri"/>
          <w:b/>
          <w:bCs/>
          <w:sz w:val="24"/>
          <w:szCs w:val="24"/>
        </w:rPr>
        <w:t>签约时间：</w:t>
      </w:r>
    </w:p>
    <w:p w14:paraId="0BA9A643">
      <w:pPr>
        <w:pStyle w:val="9"/>
        <w:rPr>
          <w:sz w:val="20"/>
          <w:szCs w:val="21"/>
        </w:rPr>
      </w:pPr>
    </w:p>
    <w:p w14:paraId="33CF186E">
      <w:pPr>
        <w:pStyle w:val="9"/>
        <w:rPr>
          <w:sz w:val="20"/>
          <w:szCs w:val="21"/>
        </w:rPr>
      </w:pPr>
    </w:p>
    <w:p w14:paraId="072180A5">
      <w:pPr>
        <w:pStyle w:val="9"/>
        <w:rPr>
          <w:sz w:val="20"/>
          <w:szCs w:val="21"/>
        </w:rPr>
      </w:pPr>
    </w:p>
    <w:p w14:paraId="50C3FBD1">
      <w:pPr>
        <w:spacing w:line="560" w:lineRule="exact"/>
        <w:ind w:firstLine="3373" w:firstLineChars="1200"/>
        <w:rPr>
          <w:b/>
          <w:color w:val="000000"/>
          <w:sz w:val="28"/>
          <w:szCs w:val="28"/>
        </w:rPr>
      </w:pPr>
      <w:r>
        <w:rPr>
          <w:b/>
          <w:color w:val="000000"/>
          <w:sz w:val="28"/>
          <w:szCs w:val="28"/>
        </w:rPr>
        <w:br w:type="page"/>
      </w:r>
      <w:r>
        <w:rPr>
          <w:b/>
          <w:color w:val="000000"/>
          <w:sz w:val="28"/>
          <w:szCs w:val="28"/>
        </w:rPr>
        <w:t>廉政合同</w:t>
      </w:r>
    </w:p>
    <w:p w14:paraId="29741F8A">
      <w:pPr>
        <w:spacing w:line="560" w:lineRule="exact"/>
        <w:ind w:firstLine="480" w:firstLineChars="200"/>
        <w:rPr>
          <w:rFonts w:ascii="宋体" w:hAnsi="宋体" w:cs="Calibri"/>
          <w:bCs/>
          <w:kern w:val="0"/>
          <w:sz w:val="24"/>
          <w:szCs w:val="24"/>
        </w:rPr>
      </w:pPr>
      <w:r>
        <w:rPr>
          <w:rFonts w:ascii="宋体" w:hAnsi="宋体" w:cs="Calibri"/>
          <w:bCs/>
          <w:kern w:val="0"/>
          <w:sz w:val="24"/>
          <w:szCs w:val="24"/>
        </w:rPr>
        <w:t>为抓好采购供应中的党风廉政建设，规范、约束双方行为，确保双方工作人员廉洁从业，特订立如下合同。</w:t>
      </w:r>
    </w:p>
    <w:p w14:paraId="586B143B">
      <w:pPr>
        <w:spacing w:line="560" w:lineRule="exact"/>
        <w:ind w:firstLine="480" w:firstLineChars="200"/>
        <w:rPr>
          <w:rFonts w:ascii="宋体" w:hAnsi="宋体" w:cs="Calibri"/>
          <w:bCs/>
          <w:kern w:val="0"/>
          <w:sz w:val="24"/>
          <w:szCs w:val="24"/>
        </w:rPr>
      </w:pPr>
      <w:r>
        <w:rPr>
          <w:rFonts w:ascii="宋体" w:hAnsi="宋体" w:cs="Calibri"/>
          <w:bCs/>
          <w:kern w:val="0"/>
          <w:sz w:val="24"/>
          <w:szCs w:val="24"/>
        </w:rPr>
        <w:t>1.甲乙双方的权利和义务</w:t>
      </w:r>
    </w:p>
    <w:p w14:paraId="619B41F6">
      <w:pPr>
        <w:spacing w:line="560" w:lineRule="exact"/>
        <w:ind w:firstLine="480" w:firstLineChars="200"/>
        <w:rPr>
          <w:rFonts w:ascii="宋体" w:hAnsi="宋体" w:cs="Calibri"/>
          <w:bCs/>
          <w:kern w:val="0"/>
          <w:sz w:val="24"/>
          <w:szCs w:val="24"/>
        </w:rPr>
      </w:pPr>
      <w:r>
        <w:rPr>
          <w:rFonts w:ascii="宋体" w:hAnsi="宋体" w:cs="Calibri"/>
          <w:bCs/>
          <w:kern w:val="0"/>
          <w:sz w:val="24"/>
          <w:szCs w:val="24"/>
        </w:rPr>
        <w:t>（1）严格遵守党的政策和国家有关法律法规的有关规定。</w:t>
      </w:r>
    </w:p>
    <w:p w14:paraId="1F370D6F">
      <w:pPr>
        <w:spacing w:line="560" w:lineRule="exact"/>
        <w:ind w:firstLine="480" w:firstLineChars="200"/>
        <w:rPr>
          <w:rFonts w:ascii="宋体" w:hAnsi="宋体" w:cs="Calibri"/>
          <w:bCs/>
          <w:kern w:val="0"/>
          <w:sz w:val="24"/>
          <w:szCs w:val="24"/>
        </w:rPr>
      </w:pPr>
      <w:r>
        <w:rPr>
          <w:rFonts w:ascii="宋体" w:hAnsi="宋体" w:cs="Calibri"/>
          <w:bCs/>
          <w:kern w:val="0"/>
          <w:sz w:val="24"/>
          <w:szCs w:val="24"/>
        </w:rPr>
        <w:t>（2）严格执行          （合同文件名称）合同文件，自觉按合同办事。</w:t>
      </w:r>
    </w:p>
    <w:p w14:paraId="10C419ED">
      <w:pPr>
        <w:spacing w:line="560" w:lineRule="exact"/>
        <w:ind w:firstLine="480" w:firstLineChars="200"/>
        <w:rPr>
          <w:rFonts w:ascii="宋体" w:hAnsi="宋体" w:cs="Calibri"/>
          <w:bCs/>
          <w:kern w:val="0"/>
          <w:sz w:val="24"/>
          <w:szCs w:val="24"/>
        </w:rPr>
      </w:pPr>
      <w:r>
        <w:rPr>
          <w:rFonts w:ascii="宋体" w:hAnsi="宋体" w:cs="Calibri"/>
          <w:bCs/>
          <w:kern w:val="0"/>
          <w:sz w:val="24"/>
          <w:szCs w:val="24"/>
        </w:rPr>
        <w:t>（3）双方的业务活动坚持公开、公正、诚信、透明的原则（法律认定的商业秘密和合同文件另有规定除外），不得损害国家和集体利益。</w:t>
      </w:r>
    </w:p>
    <w:p w14:paraId="32528DE0">
      <w:pPr>
        <w:spacing w:line="560" w:lineRule="exact"/>
        <w:ind w:firstLine="480" w:firstLineChars="200"/>
        <w:rPr>
          <w:rFonts w:ascii="宋体" w:hAnsi="宋体" w:cs="Calibri"/>
          <w:bCs/>
          <w:kern w:val="0"/>
          <w:sz w:val="24"/>
          <w:szCs w:val="24"/>
        </w:rPr>
      </w:pPr>
      <w:r>
        <w:rPr>
          <w:rFonts w:ascii="宋体" w:hAnsi="宋体" w:cs="Calibri"/>
          <w:bCs/>
          <w:kern w:val="0"/>
          <w:sz w:val="24"/>
          <w:szCs w:val="24"/>
        </w:rPr>
        <w:t>（4）建立健全廉政制度，开展廉政教育和廉洁文化建设，公布举报电话，监督并认真查处违规违纪违法行为。</w:t>
      </w:r>
    </w:p>
    <w:p w14:paraId="0FDDD818">
      <w:pPr>
        <w:spacing w:line="560" w:lineRule="exact"/>
        <w:ind w:firstLine="480" w:firstLineChars="200"/>
        <w:rPr>
          <w:rFonts w:ascii="宋体" w:hAnsi="宋体" w:cs="Calibri"/>
          <w:bCs/>
          <w:kern w:val="0"/>
          <w:sz w:val="24"/>
          <w:szCs w:val="24"/>
        </w:rPr>
      </w:pPr>
      <w:r>
        <w:rPr>
          <w:rFonts w:ascii="宋体" w:hAnsi="宋体" w:cs="Calibri"/>
          <w:bCs/>
          <w:kern w:val="0"/>
          <w:sz w:val="24"/>
          <w:szCs w:val="24"/>
        </w:rPr>
        <w:t>（5）发现对方在业务活动中有违反廉政规定的行为，有及时提醒对方纠正的权利和义务。</w:t>
      </w:r>
    </w:p>
    <w:p w14:paraId="04A15FA9">
      <w:pPr>
        <w:spacing w:line="560" w:lineRule="exact"/>
        <w:ind w:firstLine="480" w:firstLineChars="200"/>
        <w:rPr>
          <w:rFonts w:ascii="宋体" w:hAnsi="宋体" w:cs="Calibri"/>
          <w:bCs/>
          <w:kern w:val="0"/>
          <w:sz w:val="24"/>
          <w:szCs w:val="24"/>
        </w:rPr>
      </w:pPr>
      <w:r>
        <w:rPr>
          <w:rFonts w:ascii="宋体" w:hAnsi="宋体" w:cs="Calibri"/>
          <w:bCs/>
          <w:kern w:val="0"/>
          <w:sz w:val="24"/>
          <w:szCs w:val="24"/>
        </w:rPr>
        <w:t>（6）发现对方严重违反本合同义务条款的行为，有向有关部门举报、建议给予处理并要求告知处理结果的权利。</w:t>
      </w:r>
    </w:p>
    <w:p w14:paraId="53A69668">
      <w:pPr>
        <w:spacing w:line="560" w:lineRule="exact"/>
        <w:ind w:firstLine="480" w:firstLineChars="200"/>
        <w:rPr>
          <w:rFonts w:ascii="宋体" w:hAnsi="宋体" w:cs="Calibri"/>
          <w:bCs/>
          <w:kern w:val="0"/>
          <w:sz w:val="24"/>
          <w:szCs w:val="24"/>
        </w:rPr>
      </w:pPr>
      <w:r>
        <w:rPr>
          <w:rFonts w:ascii="宋体" w:hAnsi="宋体" w:cs="Calibri"/>
          <w:bCs/>
          <w:kern w:val="0"/>
          <w:sz w:val="24"/>
          <w:szCs w:val="24"/>
        </w:rPr>
        <w:t>2.甲方的义务</w:t>
      </w:r>
    </w:p>
    <w:p w14:paraId="4D40056D">
      <w:pPr>
        <w:spacing w:line="560" w:lineRule="exact"/>
        <w:ind w:firstLine="480" w:firstLineChars="200"/>
        <w:rPr>
          <w:rFonts w:ascii="宋体" w:hAnsi="宋体" w:cs="Calibri"/>
          <w:bCs/>
          <w:kern w:val="0"/>
          <w:sz w:val="24"/>
          <w:szCs w:val="24"/>
        </w:rPr>
      </w:pPr>
      <w:r>
        <w:rPr>
          <w:rFonts w:ascii="宋体" w:hAnsi="宋体" w:cs="Calibri"/>
          <w:bCs/>
          <w:kern w:val="0"/>
          <w:sz w:val="24"/>
          <w:szCs w:val="24"/>
        </w:rPr>
        <w:t>（1）甲方及其工作人员不得利用职务之便索要或接受乙方的礼品、礼金、消费卡和有价证券、股权、其他金融产品等财物。</w:t>
      </w:r>
    </w:p>
    <w:p w14:paraId="1CBCFE40">
      <w:pPr>
        <w:spacing w:line="560" w:lineRule="exact"/>
        <w:ind w:firstLine="480" w:firstLineChars="200"/>
        <w:rPr>
          <w:rFonts w:ascii="宋体" w:hAnsi="宋体" w:cs="Calibri"/>
          <w:bCs/>
          <w:kern w:val="0"/>
          <w:sz w:val="24"/>
          <w:szCs w:val="24"/>
        </w:rPr>
      </w:pPr>
      <w:r>
        <w:rPr>
          <w:rFonts w:ascii="宋体" w:hAnsi="宋体" w:cs="Calibri"/>
          <w:bCs/>
          <w:kern w:val="0"/>
          <w:sz w:val="24"/>
          <w:szCs w:val="24"/>
        </w:rPr>
        <w:t>（2）甲方及其工作人员不得在利用职务之便为乙方谋取利益之前或之后，约定在其离职后收受乙方财物，并在离职后收受。</w:t>
      </w:r>
    </w:p>
    <w:p w14:paraId="5DD39EB3">
      <w:pPr>
        <w:spacing w:line="560" w:lineRule="exact"/>
        <w:ind w:firstLine="480" w:firstLineChars="200"/>
        <w:rPr>
          <w:rFonts w:ascii="宋体" w:hAnsi="宋体" w:cs="Calibri"/>
          <w:bCs/>
          <w:kern w:val="0"/>
          <w:sz w:val="24"/>
          <w:szCs w:val="24"/>
        </w:rPr>
      </w:pPr>
      <w:r>
        <w:rPr>
          <w:rFonts w:ascii="宋体" w:hAnsi="宋体" w:cs="Calibri"/>
          <w:bCs/>
          <w:kern w:val="0"/>
          <w:sz w:val="24"/>
          <w:szCs w:val="24"/>
        </w:rPr>
        <w:t>（3）甲方及其工作人员不得在乙方报销应由甲方或个人支付的费用等。</w:t>
      </w:r>
    </w:p>
    <w:p w14:paraId="2E0DC6AD">
      <w:pPr>
        <w:spacing w:line="560" w:lineRule="exact"/>
        <w:ind w:firstLine="480" w:firstLineChars="200"/>
        <w:rPr>
          <w:rFonts w:ascii="宋体" w:hAnsi="宋体" w:cs="Calibri"/>
          <w:bCs/>
          <w:kern w:val="0"/>
          <w:sz w:val="24"/>
          <w:szCs w:val="24"/>
        </w:rPr>
      </w:pPr>
      <w:r>
        <w:rPr>
          <w:rFonts w:ascii="宋体" w:hAnsi="宋体" w:cs="Calibri"/>
          <w:bCs/>
          <w:kern w:val="0"/>
          <w:sz w:val="24"/>
          <w:szCs w:val="24"/>
        </w:rPr>
        <w:t>（4）甲方及其工作人员不得要求或者接受乙方可能影响公正执行公务的宴请以及旅游、健身、娱乐等活动安排，不得要求和接受乙方提供的交通工具、通讯工具、高档办公用品等。</w:t>
      </w:r>
    </w:p>
    <w:p w14:paraId="338F01D9">
      <w:pPr>
        <w:spacing w:line="560" w:lineRule="exact"/>
        <w:ind w:firstLine="480" w:firstLineChars="200"/>
        <w:rPr>
          <w:rFonts w:ascii="宋体" w:hAnsi="宋体" w:cs="Calibri"/>
          <w:bCs/>
          <w:kern w:val="0"/>
          <w:sz w:val="24"/>
          <w:szCs w:val="24"/>
        </w:rPr>
      </w:pPr>
      <w:r>
        <w:rPr>
          <w:rFonts w:ascii="宋体" w:hAnsi="宋体" w:cs="Calibri"/>
          <w:bCs/>
          <w:kern w:val="0"/>
          <w:sz w:val="24"/>
          <w:szCs w:val="24"/>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14:paraId="3241653B">
      <w:pPr>
        <w:spacing w:line="560" w:lineRule="exact"/>
        <w:ind w:firstLine="480" w:firstLineChars="200"/>
        <w:rPr>
          <w:rFonts w:ascii="宋体" w:hAnsi="宋体" w:cs="Calibri"/>
          <w:bCs/>
          <w:kern w:val="0"/>
          <w:sz w:val="24"/>
          <w:szCs w:val="24"/>
        </w:rPr>
      </w:pPr>
      <w:r>
        <w:rPr>
          <w:rFonts w:ascii="宋体" w:hAnsi="宋体" w:cs="Calibri"/>
          <w:bCs/>
          <w:kern w:val="0"/>
          <w:sz w:val="24"/>
          <w:szCs w:val="24"/>
        </w:rPr>
        <w:t xml:space="preserve">（6）甲方及其工作人员不得要求乙方购买合同规定外的材料和设备采购、服务等。    </w:t>
      </w:r>
    </w:p>
    <w:p w14:paraId="4DA23B30">
      <w:pPr>
        <w:spacing w:line="560" w:lineRule="exact"/>
        <w:ind w:firstLine="480" w:firstLineChars="200"/>
        <w:rPr>
          <w:rFonts w:ascii="宋体" w:hAnsi="宋体" w:cs="Calibri"/>
          <w:bCs/>
          <w:kern w:val="0"/>
          <w:sz w:val="24"/>
          <w:szCs w:val="24"/>
        </w:rPr>
      </w:pPr>
      <w:r>
        <w:rPr>
          <w:rFonts w:ascii="宋体" w:hAnsi="宋体" w:cs="Calibri"/>
          <w:bCs/>
          <w:kern w:val="0"/>
          <w:sz w:val="24"/>
          <w:szCs w:val="24"/>
        </w:rPr>
        <w:t>（7）甲方及其工作人员不得有其他可能影响廉洁从业的行为。</w:t>
      </w:r>
    </w:p>
    <w:p w14:paraId="3F8EC782">
      <w:pPr>
        <w:spacing w:line="560" w:lineRule="exact"/>
        <w:ind w:firstLine="480" w:firstLineChars="200"/>
        <w:rPr>
          <w:rFonts w:ascii="宋体" w:hAnsi="宋体" w:cs="Calibri"/>
          <w:bCs/>
          <w:kern w:val="0"/>
          <w:sz w:val="24"/>
          <w:szCs w:val="24"/>
        </w:rPr>
      </w:pPr>
      <w:r>
        <w:rPr>
          <w:rFonts w:ascii="宋体" w:hAnsi="宋体" w:cs="Calibri"/>
          <w:bCs/>
          <w:kern w:val="0"/>
          <w:sz w:val="24"/>
          <w:szCs w:val="24"/>
        </w:rPr>
        <w:t>3.乙方义务</w:t>
      </w:r>
    </w:p>
    <w:p w14:paraId="61ABE4CE">
      <w:pPr>
        <w:spacing w:line="560" w:lineRule="exact"/>
        <w:ind w:firstLine="480" w:firstLineChars="200"/>
        <w:rPr>
          <w:rFonts w:ascii="宋体" w:hAnsi="宋体" w:cs="Calibri"/>
          <w:bCs/>
          <w:kern w:val="0"/>
          <w:sz w:val="24"/>
          <w:szCs w:val="24"/>
        </w:rPr>
      </w:pPr>
      <w:r>
        <w:rPr>
          <w:rFonts w:ascii="宋体" w:hAnsi="宋体" w:cs="Calibri"/>
          <w:bCs/>
          <w:kern w:val="0"/>
          <w:sz w:val="24"/>
          <w:szCs w:val="24"/>
        </w:rPr>
        <w:t>（1）乙方及其工作人员不得以任何形式向甲方及其工作人员行贿或馈赠礼品、礼金、消费卡和有价证券、股权、其他金融产品等财物，以及回扣、好处费、感谢费等。</w:t>
      </w:r>
    </w:p>
    <w:p w14:paraId="0371A9DE">
      <w:pPr>
        <w:spacing w:line="560" w:lineRule="exact"/>
        <w:ind w:firstLine="480" w:firstLineChars="200"/>
        <w:rPr>
          <w:rFonts w:ascii="宋体" w:hAnsi="宋体" w:cs="Calibri"/>
          <w:bCs/>
          <w:kern w:val="0"/>
          <w:sz w:val="24"/>
          <w:szCs w:val="24"/>
        </w:rPr>
      </w:pPr>
      <w:r>
        <w:rPr>
          <w:rFonts w:ascii="宋体" w:hAnsi="宋体" w:cs="Calibri"/>
          <w:bCs/>
          <w:kern w:val="0"/>
          <w:sz w:val="24"/>
          <w:szCs w:val="24"/>
        </w:rPr>
        <w:t>（2）乙方及其工作人员不得与甲方及其工作人员约定，甲方及其工作人员利用职务之便为乙方谋取利益，乙方在其离职后给予财物。</w:t>
      </w:r>
    </w:p>
    <w:p w14:paraId="39D3A48D">
      <w:pPr>
        <w:spacing w:line="560" w:lineRule="exact"/>
        <w:ind w:firstLine="480" w:firstLineChars="200"/>
        <w:rPr>
          <w:rFonts w:ascii="宋体" w:hAnsi="宋体" w:cs="Calibri"/>
          <w:bCs/>
          <w:kern w:val="0"/>
          <w:sz w:val="24"/>
          <w:szCs w:val="24"/>
        </w:rPr>
      </w:pPr>
      <w:r>
        <w:rPr>
          <w:rFonts w:ascii="宋体" w:hAnsi="宋体" w:cs="Calibri"/>
          <w:bCs/>
          <w:kern w:val="0"/>
          <w:sz w:val="24"/>
          <w:szCs w:val="24"/>
        </w:rPr>
        <w:t>（3）乙方不得以任何名义为甲方及其工作人员报销由甲方单位或个人支付的任何费用。</w:t>
      </w:r>
    </w:p>
    <w:p w14:paraId="05ABF482">
      <w:pPr>
        <w:spacing w:line="560" w:lineRule="exact"/>
        <w:ind w:firstLine="480" w:firstLineChars="200"/>
        <w:rPr>
          <w:rFonts w:ascii="宋体" w:hAnsi="宋体" w:cs="Calibri"/>
          <w:bCs/>
          <w:kern w:val="0"/>
          <w:sz w:val="24"/>
          <w:szCs w:val="24"/>
        </w:rPr>
      </w:pPr>
      <w:r>
        <w:rPr>
          <w:rFonts w:ascii="宋体" w:hAnsi="宋体" w:cs="Calibri"/>
          <w:bCs/>
          <w:kern w:val="0"/>
          <w:sz w:val="24"/>
          <w:szCs w:val="24"/>
        </w:rPr>
        <w:t>（4）乙方及其工作人员不得以任何理由邀请甲方工作人员参与可能影响公正执行公务的宴请以及旅游、健身、娱乐等活动。不得为甲方单位和个人购置或提供通讯工具、交通工具和高档办公用品等。</w:t>
      </w:r>
    </w:p>
    <w:p w14:paraId="45F44171">
      <w:pPr>
        <w:spacing w:line="560" w:lineRule="exact"/>
        <w:ind w:firstLine="480" w:firstLineChars="200"/>
        <w:rPr>
          <w:rFonts w:ascii="宋体" w:hAnsi="宋体" w:cs="Calibri"/>
          <w:bCs/>
          <w:kern w:val="0"/>
          <w:sz w:val="24"/>
          <w:szCs w:val="24"/>
        </w:rPr>
      </w:pPr>
      <w:r>
        <w:rPr>
          <w:rFonts w:ascii="宋体" w:hAnsi="宋体" w:cs="Calibri"/>
          <w:bCs/>
          <w:kern w:val="0"/>
          <w:sz w:val="24"/>
          <w:szCs w:val="24"/>
        </w:rPr>
        <w:t>（5）乙方及其工作人员不得为甲方工作人员住房装修、婚丧嫁娶、出国出境、旅游等提供方便；不得为甲方工作人员的特定关系人以安排工作为名，使其不实际工作却获取薪酬。</w:t>
      </w:r>
    </w:p>
    <w:p w14:paraId="1CEB850E">
      <w:pPr>
        <w:spacing w:line="560" w:lineRule="exact"/>
        <w:ind w:firstLine="480" w:firstLineChars="200"/>
        <w:rPr>
          <w:rFonts w:ascii="宋体" w:hAnsi="宋体" w:cs="Calibri"/>
          <w:bCs/>
          <w:kern w:val="0"/>
          <w:sz w:val="24"/>
          <w:szCs w:val="24"/>
        </w:rPr>
      </w:pPr>
      <w:r>
        <w:rPr>
          <w:rFonts w:ascii="宋体" w:hAnsi="宋体" w:cs="Calibri"/>
          <w:bCs/>
          <w:kern w:val="0"/>
          <w:sz w:val="24"/>
          <w:szCs w:val="24"/>
        </w:rPr>
        <w:t>（6）甲方及其工作人员不得有其他可能影响廉洁从业的行为。</w:t>
      </w:r>
    </w:p>
    <w:p w14:paraId="27995D01">
      <w:pPr>
        <w:spacing w:line="560" w:lineRule="exact"/>
        <w:ind w:firstLine="480" w:firstLineChars="200"/>
        <w:rPr>
          <w:rFonts w:ascii="宋体" w:hAnsi="宋体" w:cs="Calibri"/>
          <w:bCs/>
          <w:kern w:val="0"/>
          <w:sz w:val="24"/>
          <w:szCs w:val="24"/>
        </w:rPr>
      </w:pPr>
      <w:r>
        <w:rPr>
          <w:rFonts w:ascii="宋体" w:hAnsi="宋体" w:cs="Calibri"/>
          <w:bCs/>
          <w:kern w:val="0"/>
          <w:sz w:val="24"/>
          <w:szCs w:val="24"/>
        </w:rPr>
        <w:t>4.违约责任</w:t>
      </w:r>
    </w:p>
    <w:p w14:paraId="30CD11C2">
      <w:pPr>
        <w:spacing w:line="560" w:lineRule="exact"/>
        <w:ind w:firstLine="480" w:firstLineChars="200"/>
        <w:rPr>
          <w:rFonts w:ascii="宋体" w:hAnsi="宋体" w:cs="Calibri"/>
          <w:bCs/>
          <w:kern w:val="0"/>
          <w:sz w:val="24"/>
          <w:szCs w:val="24"/>
        </w:rPr>
      </w:pPr>
      <w:r>
        <w:rPr>
          <w:rFonts w:ascii="宋体" w:hAnsi="宋体" w:cs="Calibri"/>
          <w:bCs/>
          <w:kern w:val="0"/>
          <w:sz w:val="24"/>
          <w:szCs w:val="24"/>
        </w:rPr>
        <w:t>（1）甲方及其工作人员违反本合同第1、2条，按管理权限，依据有关规定给予党纪政务处分和组织处理；涉嫌犯罪的，移交司法机关追究刑事责任；给乙方单位造成经济损失的，应予以赔偿。</w:t>
      </w:r>
    </w:p>
    <w:p w14:paraId="56ECD80C">
      <w:pPr>
        <w:spacing w:line="560" w:lineRule="exact"/>
        <w:ind w:firstLine="480" w:firstLineChars="200"/>
        <w:rPr>
          <w:rFonts w:ascii="宋体" w:hAnsi="宋体" w:cs="Calibri"/>
          <w:bCs/>
          <w:kern w:val="0"/>
          <w:sz w:val="24"/>
          <w:szCs w:val="24"/>
        </w:rPr>
      </w:pPr>
      <w:r>
        <w:rPr>
          <w:rFonts w:ascii="宋体" w:hAnsi="宋体" w:cs="Calibri"/>
          <w:bCs/>
          <w:kern w:val="0"/>
          <w:sz w:val="24"/>
          <w:szCs w:val="24"/>
        </w:rPr>
        <w:t>（2）乙方及其工作人员违反本合同第1、3条，按管理权限，依据有关规定，给予相关处理；给甲方单位造成经济损失的，应予以赔偿。</w:t>
      </w:r>
    </w:p>
    <w:p w14:paraId="68A816FA">
      <w:pPr>
        <w:spacing w:line="560" w:lineRule="exact"/>
        <w:ind w:firstLine="480" w:firstLineChars="200"/>
        <w:rPr>
          <w:rFonts w:ascii="宋体" w:hAnsi="宋体" w:cs="Calibri"/>
          <w:bCs/>
          <w:kern w:val="0"/>
          <w:sz w:val="24"/>
          <w:szCs w:val="24"/>
        </w:rPr>
      </w:pPr>
      <w:r>
        <w:rPr>
          <w:rFonts w:ascii="宋体" w:hAnsi="宋体" w:cs="Calibri"/>
          <w:bCs/>
          <w:kern w:val="0"/>
          <w:sz w:val="24"/>
          <w:szCs w:val="24"/>
        </w:rPr>
        <w:t>5.本合同有效期为甲乙双方签署之日起至该供货/服务合同履行完毕后止。</w:t>
      </w:r>
    </w:p>
    <w:p w14:paraId="5F59ED13">
      <w:pPr>
        <w:spacing w:line="560" w:lineRule="exact"/>
        <w:ind w:firstLine="480" w:firstLineChars="200"/>
        <w:rPr>
          <w:rFonts w:ascii="宋体" w:hAnsi="宋体" w:cs="Calibri"/>
          <w:bCs/>
          <w:kern w:val="0"/>
          <w:sz w:val="24"/>
          <w:szCs w:val="24"/>
        </w:rPr>
      </w:pPr>
      <w:r>
        <w:rPr>
          <w:rFonts w:ascii="宋体" w:hAnsi="宋体" w:cs="Calibri"/>
          <w:bCs/>
          <w:kern w:val="0"/>
          <w:sz w:val="24"/>
          <w:szCs w:val="24"/>
        </w:rPr>
        <w:t>6.本合同作为        （合同文件名称）的附件，与其具有同等的法律效力，经合同双方签署立即生效。</w:t>
      </w:r>
    </w:p>
    <w:p w14:paraId="0AF66B1A">
      <w:pPr>
        <w:spacing w:line="560" w:lineRule="exact"/>
        <w:ind w:firstLine="480" w:firstLineChars="200"/>
        <w:rPr>
          <w:rFonts w:ascii="宋体" w:hAnsi="宋体" w:cs="Calibri"/>
          <w:bCs/>
          <w:kern w:val="0"/>
          <w:sz w:val="24"/>
          <w:szCs w:val="24"/>
        </w:rPr>
      </w:pPr>
      <w:r>
        <w:rPr>
          <w:rFonts w:ascii="宋体" w:hAnsi="宋体" w:cs="Calibri"/>
          <w:bCs/>
          <w:kern w:val="0"/>
          <w:sz w:val="24"/>
          <w:szCs w:val="24"/>
        </w:rPr>
        <w:t>7.本合同一式    份，由甲、乙双方各执    份，送交双方监督单位各    份。</w:t>
      </w:r>
    </w:p>
    <w:p w14:paraId="2877AD78">
      <w:pPr>
        <w:spacing w:line="560" w:lineRule="exact"/>
        <w:rPr>
          <w:rFonts w:ascii="宋体" w:hAnsi="宋体" w:cs="Calibri"/>
          <w:bCs/>
          <w:kern w:val="0"/>
          <w:sz w:val="24"/>
          <w:szCs w:val="24"/>
        </w:rPr>
      </w:pPr>
      <w:r>
        <w:rPr>
          <w:rFonts w:ascii="宋体" w:hAnsi="宋体" w:cs="Calibri"/>
          <w:bCs/>
          <w:kern w:val="0"/>
          <w:sz w:val="24"/>
          <w:szCs w:val="24"/>
        </w:rPr>
        <w:t>甲方单位：（盖章）               乙方单位：（盖章）</w:t>
      </w:r>
    </w:p>
    <w:p w14:paraId="66194F60">
      <w:pPr>
        <w:spacing w:line="560" w:lineRule="exact"/>
        <w:rPr>
          <w:rFonts w:ascii="宋体" w:hAnsi="宋体" w:cs="Calibri"/>
          <w:bCs/>
          <w:kern w:val="0"/>
          <w:sz w:val="24"/>
          <w:szCs w:val="24"/>
        </w:rPr>
      </w:pPr>
    </w:p>
    <w:p w14:paraId="0BFF1D3E">
      <w:pPr>
        <w:spacing w:line="560" w:lineRule="exact"/>
        <w:rPr>
          <w:rFonts w:ascii="宋体" w:hAnsi="宋体" w:cs="Calibri"/>
          <w:bCs/>
          <w:kern w:val="0"/>
          <w:sz w:val="24"/>
          <w:szCs w:val="24"/>
        </w:rPr>
      </w:pPr>
      <w:r>
        <w:rPr>
          <w:rFonts w:ascii="宋体" w:hAnsi="宋体" w:cs="Calibri"/>
          <w:bCs/>
          <w:kern w:val="0"/>
          <w:sz w:val="24"/>
          <w:szCs w:val="24"/>
        </w:rPr>
        <w:t>法定代表人：                    法定代表人：</w:t>
      </w:r>
    </w:p>
    <w:p w14:paraId="2AD52CA6">
      <w:pPr>
        <w:spacing w:line="560" w:lineRule="exact"/>
        <w:rPr>
          <w:rFonts w:ascii="宋体" w:hAnsi="宋体" w:cs="Calibri"/>
          <w:bCs/>
          <w:kern w:val="0"/>
          <w:sz w:val="24"/>
          <w:szCs w:val="24"/>
        </w:rPr>
      </w:pPr>
      <w:r>
        <w:rPr>
          <w:rFonts w:ascii="宋体" w:hAnsi="宋体" w:cs="Calibri"/>
          <w:bCs/>
          <w:kern w:val="0"/>
          <w:sz w:val="24"/>
          <w:szCs w:val="24"/>
        </w:rPr>
        <w:t>或                              或</w:t>
      </w:r>
    </w:p>
    <w:p w14:paraId="75FDACEC">
      <w:pPr>
        <w:spacing w:line="560" w:lineRule="exact"/>
        <w:rPr>
          <w:rFonts w:ascii="宋体" w:hAnsi="宋体" w:cs="Calibri"/>
          <w:bCs/>
          <w:kern w:val="0"/>
          <w:sz w:val="24"/>
          <w:szCs w:val="24"/>
        </w:rPr>
      </w:pPr>
      <w:r>
        <w:rPr>
          <w:rFonts w:ascii="宋体" w:hAnsi="宋体" w:cs="Calibri"/>
          <w:bCs/>
          <w:kern w:val="0"/>
          <w:sz w:val="24"/>
          <w:szCs w:val="24"/>
        </w:rPr>
        <w:t xml:space="preserve">其授权的代理人：                其授权的代理人：          </w:t>
      </w:r>
    </w:p>
    <w:p w14:paraId="2876A3BB">
      <w:pPr>
        <w:spacing w:line="560" w:lineRule="exact"/>
        <w:rPr>
          <w:rFonts w:ascii="宋体" w:hAnsi="宋体" w:cs="Calibri"/>
          <w:bCs/>
          <w:kern w:val="0"/>
          <w:sz w:val="24"/>
          <w:szCs w:val="24"/>
        </w:rPr>
      </w:pPr>
    </w:p>
    <w:p w14:paraId="45FEA055">
      <w:pPr>
        <w:spacing w:line="560" w:lineRule="exact"/>
        <w:rPr>
          <w:rFonts w:ascii="宋体" w:hAnsi="宋体" w:cs="Calibri"/>
          <w:bCs/>
          <w:kern w:val="0"/>
          <w:sz w:val="24"/>
          <w:szCs w:val="24"/>
        </w:rPr>
      </w:pPr>
      <w:r>
        <w:rPr>
          <w:rFonts w:ascii="宋体" w:hAnsi="宋体" w:cs="Calibri"/>
          <w:bCs/>
          <w:kern w:val="0"/>
          <w:sz w:val="24"/>
          <w:szCs w:val="24"/>
        </w:rPr>
        <w:t>年   月   日                    年   月   日</w:t>
      </w:r>
    </w:p>
    <w:p w14:paraId="79661AF7">
      <w:pPr>
        <w:spacing w:line="560" w:lineRule="exact"/>
        <w:rPr>
          <w:rFonts w:ascii="宋体" w:hAnsi="宋体" w:cs="Calibri"/>
          <w:bCs/>
          <w:kern w:val="0"/>
          <w:sz w:val="24"/>
          <w:szCs w:val="24"/>
        </w:rPr>
      </w:pPr>
    </w:p>
    <w:p w14:paraId="63778DE4">
      <w:pPr>
        <w:spacing w:line="560" w:lineRule="exact"/>
        <w:rPr>
          <w:rFonts w:ascii="宋体" w:hAnsi="宋体" w:cs="Calibri"/>
          <w:bCs/>
          <w:kern w:val="0"/>
          <w:sz w:val="24"/>
          <w:szCs w:val="24"/>
        </w:rPr>
      </w:pPr>
      <w:r>
        <w:rPr>
          <w:rFonts w:ascii="宋体" w:hAnsi="宋体" w:cs="Calibri"/>
          <w:bCs/>
          <w:kern w:val="0"/>
          <w:sz w:val="24"/>
          <w:szCs w:val="24"/>
        </w:rPr>
        <w:t>甲方监督单位：（盖章）          乙方监督单位：（盖章）</w:t>
      </w:r>
    </w:p>
    <w:p w14:paraId="3C47969C">
      <w:pPr>
        <w:pStyle w:val="9"/>
        <w:ind w:firstLine="560"/>
        <w:rPr>
          <w:rFonts w:ascii="宋体" w:hAnsi="宋体" w:eastAsia="宋体" w:cs="Calibri"/>
          <w:bCs/>
          <w:kern w:val="0"/>
          <w:sz w:val="28"/>
          <w:szCs w:val="28"/>
        </w:rPr>
      </w:pPr>
    </w:p>
    <w:p w14:paraId="054B07F5">
      <w:pPr>
        <w:pStyle w:val="9"/>
      </w:pPr>
    </w:p>
    <w:p w14:paraId="09BA78E0">
      <w:pPr>
        <w:pStyle w:val="9"/>
      </w:pPr>
    </w:p>
    <w:p w14:paraId="3575ABD2">
      <w:pPr>
        <w:pStyle w:val="9"/>
      </w:pPr>
    </w:p>
    <w:p w14:paraId="22ED575B">
      <w:pPr>
        <w:pStyle w:val="9"/>
      </w:pPr>
    </w:p>
    <w:p w14:paraId="2F99813D">
      <w:pPr>
        <w:pStyle w:val="9"/>
      </w:pPr>
    </w:p>
    <w:p w14:paraId="5CE60D17">
      <w:pPr>
        <w:pStyle w:val="9"/>
      </w:pPr>
    </w:p>
    <w:p w14:paraId="2734AB8E">
      <w:pPr>
        <w:pStyle w:val="9"/>
      </w:pPr>
    </w:p>
    <w:p w14:paraId="0D53283B">
      <w:pPr>
        <w:pStyle w:val="9"/>
        <w:rPr>
          <w:rFonts w:hint="eastAsia"/>
        </w:rPr>
      </w:pPr>
    </w:p>
    <w:p w14:paraId="0278F7D2">
      <w:pPr>
        <w:pStyle w:val="9"/>
        <w:rPr>
          <w:rFonts w:hint="eastAsia"/>
        </w:rPr>
      </w:pPr>
    </w:p>
    <w:p w14:paraId="5F4D731F">
      <w:pPr>
        <w:spacing w:line="360" w:lineRule="auto"/>
        <w:ind w:firstLine="2670" w:firstLineChars="950"/>
        <w:rPr>
          <w:rFonts w:ascii="宋体" w:hAnsi="宋体" w:cs="Calibri"/>
          <w:b/>
          <w:bCs/>
          <w:sz w:val="28"/>
          <w:szCs w:val="28"/>
        </w:rPr>
      </w:pPr>
      <w:r>
        <w:rPr>
          <w:rFonts w:ascii="宋体" w:hAnsi="宋体" w:cs="Calibri"/>
          <w:b/>
          <w:bCs/>
          <w:sz w:val="28"/>
          <w:szCs w:val="28"/>
        </w:rPr>
        <w:br w:type="page"/>
      </w:r>
      <w:r>
        <w:rPr>
          <w:rFonts w:ascii="宋体" w:hAnsi="宋体" w:cs="Calibri"/>
          <w:b/>
          <w:bCs/>
          <w:sz w:val="28"/>
          <w:szCs w:val="28"/>
        </w:rPr>
        <w:t>第五章</w:t>
      </w:r>
      <w:r>
        <w:rPr>
          <w:rFonts w:hint="eastAsia" w:ascii="宋体" w:hAnsi="宋体" w:cs="Calibri"/>
          <w:b/>
          <w:bCs/>
          <w:sz w:val="28"/>
          <w:szCs w:val="28"/>
        </w:rPr>
        <w:t xml:space="preserve">   </w:t>
      </w:r>
      <w:r>
        <w:rPr>
          <w:rFonts w:ascii="宋体" w:hAnsi="宋体" w:cs="Calibri"/>
          <w:b/>
          <w:bCs/>
          <w:sz w:val="28"/>
          <w:szCs w:val="28"/>
        </w:rPr>
        <w:t>参选文件格式</w:t>
      </w:r>
    </w:p>
    <w:p w14:paraId="5400A8E5">
      <w:pPr>
        <w:spacing w:line="360" w:lineRule="auto"/>
        <w:rPr>
          <w:rFonts w:hint="eastAsia" w:ascii="宋体" w:hAnsi="宋体" w:eastAsia="宋体" w:cs="宋体"/>
          <w:bCs/>
          <w:color w:val="000000"/>
          <w:sz w:val="44"/>
          <w:szCs w:val="44"/>
        </w:rPr>
      </w:pPr>
    </w:p>
    <w:p w14:paraId="4EBA1286">
      <w:pPr>
        <w:spacing w:line="560" w:lineRule="exact"/>
        <w:jc w:val="center"/>
        <w:rPr>
          <w:rFonts w:hint="eastAsia" w:ascii="宋体" w:hAnsi="宋体" w:eastAsia="宋体" w:cs="宋体"/>
          <w:bCs/>
          <w:color w:val="000000"/>
          <w:sz w:val="44"/>
          <w:szCs w:val="44"/>
        </w:rPr>
      </w:pPr>
      <w:r>
        <w:rPr>
          <w:rFonts w:hint="eastAsia" w:ascii="宋体" w:hAnsi="宋体" w:eastAsia="宋体" w:cs="宋体"/>
          <w:bCs/>
          <w:color w:val="000000"/>
          <w:sz w:val="44"/>
          <w:szCs w:val="44"/>
        </w:rPr>
        <w:t>高速信达·时代星河项目</w:t>
      </w:r>
    </w:p>
    <w:p w14:paraId="721095D0">
      <w:pPr>
        <w:spacing w:line="560" w:lineRule="exact"/>
        <w:jc w:val="center"/>
        <w:rPr>
          <w:rFonts w:hint="eastAsia" w:ascii="宋体" w:hAnsi="宋体" w:eastAsia="宋体" w:cs="宋体"/>
          <w:bCs/>
          <w:color w:val="000000"/>
          <w:sz w:val="44"/>
          <w:szCs w:val="44"/>
        </w:rPr>
      </w:pPr>
      <w:r>
        <w:rPr>
          <w:rFonts w:hint="eastAsia" w:ascii="宋体" w:hAnsi="宋体" w:eastAsia="宋体" w:cs="宋体"/>
          <w:bCs/>
          <w:color w:val="000000"/>
          <w:sz w:val="44"/>
          <w:szCs w:val="44"/>
        </w:rPr>
        <w:t>员工食堂菜品物料类采购供货商</w:t>
      </w:r>
    </w:p>
    <w:p w14:paraId="7E00C215">
      <w:pPr>
        <w:spacing w:line="360" w:lineRule="auto"/>
        <w:ind w:firstLine="4320" w:firstLineChars="600"/>
        <w:rPr>
          <w:rFonts w:eastAsia="方正小标宋简体"/>
          <w:color w:val="000000"/>
          <w:sz w:val="72"/>
          <w:szCs w:val="72"/>
        </w:rPr>
      </w:pPr>
    </w:p>
    <w:p w14:paraId="4A882E37">
      <w:pPr>
        <w:adjustRightInd w:val="0"/>
        <w:snapToGrid w:val="0"/>
        <w:spacing w:before="48" w:beforeLines="20" w:after="48" w:afterLines="20" w:line="360" w:lineRule="auto"/>
        <w:ind w:firstLine="600"/>
        <w:jc w:val="center"/>
        <w:rPr>
          <w:rFonts w:ascii="宋体" w:hAnsi="Calibri" w:cs="Times New Roman"/>
          <w:sz w:val="24"/>
        </w:rPr>
      </w:pPr>
      <w:r>
        <w:rPr>
          <w:rFonts w:hint="eastAsia" w:ascii="宋体" w:hAnsi="Calibri" w:eastAsia="黑体" w:cs="Times New Roman"/>
          <w:sz w:val="72"/>
          <w:szCs w:val="72"/>
        </w:rPr>
        <w:t>参选</w:t>
      </w:r>
      <w:r>
        <w:rPr>
          <w:rFonts w:ascii="宋体" w:hAnsi="Calibri" w:eastAsia="黑体" w:cs="Times New Roman"/>
          <w:sz w:val="72"/>
          <w:szCs w:val="72"/>
        </w:rPr>
        <w:t>文件</w:t>
      </w:r>
    </w:p>
    <w:p w14:paraId="655D924F">
      <w:pPr>
        <w:adjustRightInd w:val="0"/>
        <w:snapToGrid w:val="0"/>
        <w:spacing w:before="48" w:beforeLines="20" w:after="48" w:afterLines="20" w:line="360" w:lineRule="auto"/>
        <w:ind w:firstLine="600"/>
        <w:jc w:val="center"/>
        <w:rPr>
          <w:rFonts w:ascii="宋体" w:hAnsi="Calibri" w:cs="Times New Roman"/>
          <w:sz w:val="24"/>
          <w:u w:val="single"/>
        </w:rPr>
      </w:pPr>
      <w:r>
        <w:rPr>
          <w:rFonts w:hint="eastAsia" w:ascii="宋体" w:hAnsi="Calibri" w:eastAsia="黑体" w:cs="Times New Roman"/>
          <w:sz w:val="30"/>
          <w:szCs w:val="30"/>
        </w:rPr>
        <w:t>（</w:t>
      </w:r>
      <w:r>
        <w:rPr>
          <w:rFonts w:hint="eastAsia" w:ascii="黑体" w:hAnsi="黑体" w:eastAsia="黑体" w:cs="Times New Roman"/>
          <w:sz w:val="24"/>
        </w:rPr>
        <w:t>比选编号：【     】</w:t>
      </w:r>
      <w:r>
        <w:rPr>
          <w:rFonts w:hint="eastAsia" w:ascii="宋体" w:hAnsi="Calibri" w:eastAsia="黑体" w:cs="Times New Roman"/>
          <w:sz w:val="30"/>
          <w:szCs w:val="30"/>
        </w:rPr>
        <w:t>）</w:t>
      </w:r>
    </w:p>
    <w:p w14:paraId="410BE392">
      <w:pPr>
        <w:rPr>
          <w:rFonts w:ascii="Times New Roman" w:hAnsi="Times New Roman" w:eastAsia="黑体" w:cs="Times New Roman"/>
          <w:sz w:val="28"/>
          <w:szCs w:val="28"/>
        </w:rPr>
      </w:pPr>
    </w:p>
    <w:p w14:paraId="4E190A04">
      <w:pPr>
        <w:rPr>
          <w:rFonts w:ascii="Times New Roman" w:hAnsi="Times New Roman" w:eastAsia="黑体" w:cs="Times New Roman"/>
          <w:sz w:val="28"/>
          <w:szCs w:val="28"/>
        </w:rPr>
      </w:pPr>
    </w:p>
    <w:p w14:paraId="61791872">
      <w:pPr>
        <w:rPr>
          <w:rFonts w:ascii="Times New Roman" w:hAnsi="Times New Roman" w:eastAsia="黑体" w:cs="Times New Roman"/>
          <w:sz w:val="28"/>
          <w:szCs w:val="28"/>
        </w:rPr>
      </w:pPr>
    </w:p>
    <w:p w14:paraId="18F54F06">
      <w:pPr>
        <w:spacing w:line="360" w:lineRule="auto"/>
        <w:rPr>
          <w:rFonts w:ascii="Times New Roman" w:hAnsi="Times New Roman" w:eastAsia="黑体" w:cs="Times New Roman"/>
          <w:sz w:val="28"/>
          <w:szCs w:val="28"/>
        </w:rPr>
      </w:pPr>
    </w:p>
    <w:p w14:paraId="3B4582B4">
      <w:pPr>
        <w:spacing w:line="360" w:lineRule="auto"/>
        <w:rPr>
          <w:rFonts w:ascii="黑体" w:hAnsi="黑体" w:eastAsia="黑体" w:cs="Times New Roman"/>
          <w:bCs/>
          <w:sz w:val="28"/>
          <w:szCs w:val="24"/>
        </w:rPr>
      </w:pPr>
    </w:p>
    <w:p w14:paraId="14ED13F9">
      <w:pPr>
        <w:spacing w:line="480" w:lineRule="auto"/>
        <w:ind w:firstLine="2800" w:firstLineChars="1000"/>
        <w:rPr>
          <w:rFonts w:ascii="黑体" w:hAnsi="黑体" w:eastAsia="黑体" w:cs="Times New Roman"/>
          <w:sz w:val="28"/>
          <w:szCs w:val="28"/>
        </w:rPr>
      </w:pPr>
    </w:p>
    <w:p w14:paraId="7AFF5E91">
      <w:pPr>
        <w:spacing w:line="480" w:lineRule="auto"/>
        <w:jc w:val="center"/>
        <w:rPr>
          <w:rFonts w:ascii="黑体" w:hAnsi="黑体" w:eastAsia="黑体" w:cs="Times New Roman"/>
          <w:sz w:val="28"/>
          <w:szCs w:val="28"/>
          <w:highlight w:val="none"/>
        </w:rPr>
      </w:pPr>
      <w:r>
        <w:rPr>
          <w:rFonts w:hint="eastAsia" w:ascii="黑体" w:hAnsi="黑体" w:eastAsia="黑体" w:cs="Times New Roman"/>
          <w:sz w:val="28"/>
          <w:szCs w:val="28"/>
          <w:highlight w:val="none"/>
        </w:rPr>
        <w:t>参选人</w:t>
      </w:r>
      <w:r>
        <w:rPr>
          <w:rFonts w:ascii="黑体" w:hAnsi="黑体" w:eastAsia="黑体" w:cs="Times New Roman"/>
          <w:sz w:val="28"/>
          <w:szCs w:val="28"/>
          <w:highlight w:val="none"/>
        </w:rPr>
        <w:t>：</w:t>
      </w:r>
    </w:p>
    <w:p w14:paraId="156E24A0">
      <w:pPr>
        <w:spacing w:line="480" w:lineRule="auto"/>
        <w:jc w:val="center"/>
        <w:rPr>
          <w:rFonts w:ascii="黑体" w:hAnsi="黑体" w:eastAsia="黑体" w:cs="Times New Roman"/>
          <w:sz w:val="28"/>
          <w:szCs w:val="28"/>
          <w:highlight w:val="none"/>
        </w:rPr>
      </w:pPr>
      <w:r>
        <w:rPr>
          <w:rFonts w:hint="eastAsia" w:ascii="黑体" w:hAnsi="黑体" w:eastAsia="黑体" w:cs="Times New Roman"/>
          <w:sz w:val="28"/>
          <w:szCs w:val="28"/>
          <w:highlight w:val="none"/>
        </w:rPr>
        <w:t>参选文件内容：</w:t>
      </w:r>
      <w:r>
        <w:rPr>
          <w:rFonts w:hint="eastAsia" w:ascii="黑体" w:hAnsi="黑体" w:eastAsia="黑体" w:cs="Times New Roman"/>
          <w:sz w:val="28"/>
          <w:szCs w:val="28"/>
          <w:highlight w:val="none"/>
          <w:u w:val="single"/>
          <w:lang w:val="en-US" w:eastAsia="zh-CN"/>
        </w:rPr>
        <w:t>商务及</w:t>
      </w:r>
      <w:r>
        <w:rPr>
          <w:rFonts w:hint="eastAsia" w:ascii="黑体" w:hAnsi="黑体" w:eastAsia="黑体" w:cs="Times New Roman"/>
          <w:sz w:val="28"/>
          <w:szCs w:val="28"/>
          <w:highlight w:val="none"/>
          <w:u w:val="single"/>
        </w:rPr>
        <w:t>技术文件</w:t>
      </w:r>
    </w:p>
    <w:p w14:paraId="49793D22">
      <w:pPr>
        <w:spacing w:line="480" w:lineRule="auto"/>
        <w:jc w:val="center"/>
        <w:rPr>
          <w:rFonts w:ascii="黑体" w:hAnsi="黑体" w:eastAsia="黑体" w:cs="Times New Roman"/>
          <w:sz w:val="28"/>
          <w:szCs w:val="28"/>
          <w:highlight w:val="none"/>
        </w:rPr>
      </w:pPr>
      <w:r>
        <w:rPr>
          <w:rFonts w:ascii="黑体" w:hAnsi="黑体" w:eastAsia="黑体" w:cs="Times New Roman"/>
          <w:bCs/>
          <w:sz w:val="28"/>
          <w:szCs w:val="24"/>
          <w:highlight w:val="none"/>
        </w:rPr>
        <w:t>法定代表人或其委托代理人：</w:t>
      </w:r>
      <w:r>
        <w:rPr>
          <w:rFonts w:ascii="黑体" w:hAnsi="黑体" w:eastAsia="黑体" w:cs="Times New Roman"/>
          <w:sz w:val="28"/>
          <w:szCs w:val="28"/>
          <w:highlight w:val="none"/>
        </w:rPr>
        <w:t>（</w:t>
      </w:r>
      <w:r>
        <w:rPr>
          <w:rFonts w:hint="eastAsia" w:ascii="黑体" w:hAnsi="黑体" w:eastAsia="黑体" w:cs="Times New Roman"/>
          <w:sz w:val="28"/>
          <w:szCs w:val="28"/>
          <w:highlight w:val="none"/>
        </w:rPr>
        <w:t>签字或盖章</w:t>
      </w:r>
      <w:r>
        <w:rPr>
          <w:rFonts w:ascii="黑体" w:hAnsi="黑体" w:eastAsia="黑体" w:cs="Times New Roman"/>
          <w:sz w:val="28"/>
          <w:szCs w:val="28"/>
          <w:highlight w:val="none"/>
        </w:rPr>
        <w:t>）</w:t>
      </w:r>
    </w:p>
    <w:p w14:paraId="48DC0313">
      <w:pPr>
        <w:spacing w:line="480" w:lineRule="auto"/>
        <w:jc w:val="center"/>
        <w:rPr>
          <w:rFonts w:ascii="黑体" w:hAnsi="黑体" w:eastAsia="黑体" w:cs="Times New Roman"/>
          <w:sz w:val="28"/>
          <w:szCs w:val="28"/>
          <w:highlight w:val="none"/>
        </w:rPr>
      </w:pPr>
      <w:r>
        <w:rPr>
          <w:rFonts w:ascii="黑体" w:hAnsi="黑体" w:eastAsia="黑体" w:cs="Times New Roman"/>
          <w:sz w:val="28"/>
          <w:szCs w:val="28"/>
          <w:highlight w:val="none"/>
        </w:rPr>
        <w:t>年</w:t>
      </w:r>
      <w:r>
        <w:rPr>
          <w:rFonts w:hint="eastAsia" w:ascii="黑体" w:hAnsi="黑体" w:eastAsia="黑体" w:cs="Times New Roman"/>
          <w:sz w:val="28"/>
          <w:szCs w:val="28"/>
          <w:highlight w:val="none"/>
          <w:lang w:val="en-US" w:eastAsia="zh-CN"/>
        </w:rPr>
        <w:t xml:space="preserve"> </w:t>
      </w:r>
      <w:r>
        <w:rPr>
          <w:rFonts w:ascii="黑体" w:hAnsi="黑体" w:eastAsia="黑体" w:cs="Times New Roman"/>
          <w:sz w:val="28"/>
          <w:szCs w:val="28"/>
          <w:highlight w:val="none"/>
        </w:rPr>
        <w:t>月</w:t>
      </w:r>
      <w:r>
        <w:rPr>
          <w:rFonts w:hint="eastAsia" w:ascii="黑体" w:hAnsi="黑体" w:eastAsia="黑体" w:cs="Times New Roman"/>
          <w:sz w:val="28"/>
          <w:szCs w:val="28"/>
          <w:highlight w:val="none"/>
          <w:lang w:val="en-US" w:eastAsia="zh-CN"/>
        </w:rPr>
        <w:t xml:space="preserve"> </w:t>
      </w:r>
      <w:r>
        <w:rPr>
          <w:rFonts w:ascii="黑体" w:hAnsi="黑体" w:eastAsia="黑体" w:cs="Times New Roman"/>
          <w:sz w:val="28"/>
          <w:szCs w:val="28"/>
          <w:highlight w:val="none"/>
        </w:rPr>
        <w:t>日</w:t>
      </w:r>
    </w:p>
    <w:p w14:paraId="0CDC055C">
      <w:pPr>
        <w:keepNext/>
        <w:keepLines/>
        <w:spacing w:before="260" w:after="260"/>
        <w:jc w:val="center"/>
        <w:outlineLvl w:val="2"/>
        <w:rPr>
          <w:rFonts w:ascii="Times New Roman" w:hAnsi="Times New Roman" w:cs="Times New Roman"/>
          <w:bCs/>
          <w:sz w:val="30"/>
          <w:szCs w:val="30"/>
        </w:rPr>
      </w:pPr>
      <w:bookmarkStart w:id="1" w:name="_Hlt50174722"/>
      <w:bookmarkEnd w:id="1"/>
      <w:bookmarkStart w:id="2" w:name="_Hlt533408877"/>
      <w:bookmarkEnd w:id="2"/>
      <w:bookmarkStart w:id="3" w:name="_Toc197934561"/>
      <w:bookmarkEnd w:id="3"/>
      <w:bookmarkStart w:id="4" w:name="_Hlt509738521"/>
      <w:bookmarkEnd w:id="4"/>
      <w:bookmarkStart w:id="5" w:name="_Hlt50174708"/>
      <w:bookmarkEnd w:id="5"/>
      <w:bookmarkStart w:id="6" w:name="_Toc269135708"/>
      <w:bookmarkEnd w:id="6"/>
      <w:bookmarkStart w:id="7" w:name="_Hlt519068595"/>
      <w:bookmarkEnd w:id="7"/>
      <w:bookmarkStart w:id="8" w:name="_Hlt519045470"/>
      <w:bookmarkEnd w:id="8"/>
      <w:bookmarkStart w:id="9" w:name="_Hlt50174972"/>
      <w:bookmarkEnd w:id="9"/>
      <w:bookmarkStart w:id="10" w:name="_Toc282517740"/>
      <w:bookmarkEnd w:id="10"/>
      <w:bookmarkStart w:id="11" w:name="_Hlt509738509"/>
      <w:bookmarkEnd w:id="11"/>
      <w:bookmarkStart w:id="12" w:name="_Hlt519045391"/>
      <w:bookmarkEnd w:id="12"/>
      <w:r>
        <w:rPr>
          <w:rFonts w:hint="eastAsia" w:ascii="宋体" w:hAnsi="宋体" w:cs="Calibri"/>
          <w:b/>
          <w:bCs/>
          <w:sz w:val="28"/>
          <w:szCs w:val="28"/>
        </w:rPr>
        <w:br w:type="page"/>
      </w:r>
      <w:r>
        <w:rPr>
          <w:rFonts w:hint="eastAsia" w:ascii="Times New Roman" w:hAnsi="Times New Roman" w:eastAsia="黑体" w:cs="Times New Roman"/>
          <w:bCs/>
          <w:sz w:val="30"/>
          <w:szCs w:val="30"/>
        </w:rPr>
        <w:t>目录</w:t>
      </w:r>
    </w:p>
    <w:p w14:paraId="497CF32F">
      <w:pPr>
        <w:spacing w:line="480" w:lineRule="auto"/>
        <w:ind w:firstLine="480" w:firstLineChars="200"/>
        <w:jc w:val="left"/>
        <w:rPr>
          <w:rFonts w:ascii="黑体" w:hAnsi="黑体" w:eastAsia="黑体" w:cs="黑体"/>
          <w:kern w:val="0"/>
          <w:sz w:val="24"/>
          <w:szCs w:val="24"/>
        </w:rPr>
      </w:pPr>
      <w:r>
        <w:rPr>
          <w:rFonts w:hint="eastAsia" w:ascii="黑体" w:hAnsi="黑体" w:eastAsia="黑体" w:cs="黑体"/>
          <w:kern w:val="0"/>
          <w:sz w:val="24"/>
          <w:szCs w:val="24"/>
        </w:rPr>
        <w:t>一、参选函</w:t>
      </w:r>
    </w:p>
    <w:p w14:paraId="617094EE">
      <w:pPr>
        <w:spacing w:line="480" w:lineRule="auto"/>
        <w:ind w:firstLine="420"/>
        <w:jc w:val="left"/>
        <w:rPr>
          <w:rFonts w:ascii="黑体" w:hAnsi="黑体" w:eastAsia="黑体" w:cs="黑体"/>
          <w:kern w:val="0"/>
          <w:sz w:val="24"/>
          <w:szCs w:val="24"/>
        </w:rPr>
      </w:pPr>
      <w:r>
        <w:rPr>
          <w:rFonts w:hint="eastAsia" w:ascii="黑体" w:hAnsi="黑体" w:eastAsia="黑体" w:cs="黑体"/>
          <w:b/>
          <w:bCs/>
          <w:kern w:val="0"/>
          <w:sz w:val="24"/>
          <w:szCs w:val="24"/>
        </w:rPr>
        <w:t>二、</w:t>
      </w:r>
      <w:r>
        <w:rPr>
          <w:rFonts w:hint="eastAsia" w:ascii="黑体" w:hAnsi="黑体" w:eastAsia="黑体" w:cs="黑体"/>
          <w:kern w:val="0"/>
          <w:sz w:val="24"/>
          <w:szCs w:val="24"/>
        </w:rPr>
        <w:t>法定代表人身份证明及授权委托书</w:t>
      </w:r>
    </w:p>
    <w:p w14:paraId="3FADCF1B">
      <w:pPr>
        <w:spacing w:line="480" w:lineRule="auto"/>
        <w:ind w:firstLine="420"/>
        <w:jc w:val="left"/>
        <w:rPr>
          <w:rFonts w:ascii="黑体" w:hAnsi="黑体" w:eastAsia="黑体" w:cs="黑体"/>
          <w:kern w:val="0"/>
          <w:sz w:val="24"/>
          <w:szCs w:val="24"/>
        </w:rPr>
      </w:pPr>
      <w:r>
        <w:rPr>
          <w:rFonts w:hint="eastAsia" w:ascii="黑体" w:hAnsi="黑体" w:eastAsia="黑体" w:cs="黑体"/>
          <w:kern w:val="0"/>
          <w:sz w:val="24"/>
          <w:szCs w:val="24"/>
        </w:rPr>
        <w:t>三、参选保证金</w:t>
      </w:r>
    </w:p>
    <w:p w14:paraId="3A67A1C2">
      <w:pPr>
        <w:spacing w:line="480" w:lineRule="auto"/>
        <w:ind w:firstLine="420"/>
        <w:jc w:val="left"/>
        <w:rPr>
          <w:rFonts w:ascii="黑体" w:hAnsi="黑体" w:eastAsia="黑体" w:cs="黑体"/>
          <w:kern w:val="0"/>
          <w:sz w:val="24"/>
          <w:szCs w:val="24"/>
        </w:rPr>
      </w:pPr>
      <w:r>
        <w:rPr>
          <w:rFonts w:hint="eastAsia" w:ascii="黑体" w:hAnsi="黑体" w:eastAsia="黑体" w:cs="黑体"/>
          <w:kern w:val="0"/>
          <w:sz w:val="24"/>
          <w:szCs w:val="24"/>
        </w:rPr>
        <w:t>四、承诺函</w:t>
      </w:r>
    </w:p>
    <w:p w14:paraId="1F1B68E2">
      <w:pPr>
        <w:spacing w:line="480" w:lineRule="auto"/>
        <w:ind w:firstLine="420"/>
        <w:jc w:val="left"/>
        <w:rPr>
          <w:rFonts w:ascii="黑体" w:hAnsi="黑体" w:eastAsia="黑体" w:cs="黑体"/>
          <w:kern w:val="0"/>
          <w:sz w:val="24"/>
          <w:szCs w:val="24"/>
        </w:rPr>
      </w:pPr>
      <w:r>
        <w:rPr>
          <w:rFonts w:hint="eastAsia" w:ascii="黑体" w:hAnsi="黑体" w:eastAsia="黑体" w:cs="黑体"/>
          <w:kern w:val="0"/>
          <w:sz w:val="24"/>
          <w:szCs w:val="24"/>
        </w:rPr>
        <w:t>五、资格证明材料</w:t>
      </w:r>
    </w:p>
    <w:p w14:paraId="788DFC6B">
      <w:pPr>
        <w:spacing w:line="480" w:lineRule="auto"/>
        <w:ind w:firstLine="420"/>
        <w:jc w:val="left"/>
        <w:rPr>
          <w:rFonts w:hint="default" w:ascii="黑体" w:hAnsi="黑体" w:eastAsia="黑体" w:cs="黑体"/>
          <w:kern w:val="0"/>
          <w:sz w:val="24"/>
          <w:szCs w:val="24"/>
          <w:lang w:val="en-US" w:eastAsia="zh-CN"/>
        </w:rPr>
      </w:pPr>
      <w:r>
        <w:rPr>
          <w:rFonts w:hint="eastAsia" w:ascii="黑体" w:hAnsi="黑体" w:eastAsia="黑体" w:cs="黑体"/>
          <w:kern w:val="0"/>
          <w:sz w:val="24"/>
          <w:szCs w:val="24"/>
          <w:lang w:val="en-US" w:eastAsia="zh-CN"/>
        </w:rPr>
        <w:t>六</w:t>
      </w:r>
      <w:r>
        <w:rPr>
          <w:rFonts w:hint="eastAsia" w:ascii="黑体" w:hAnsi="黑体" w:eastAsia="黑体" w:cs="黑体"/>
          <w:kern w:val="0"/>
          <w:sz w:val="24"/>
          <w:szCs w:val="24"/>
        </w:rPr>
        <w:t>、</w:t>
      </w:r>
      <w:r>
        <w:rPr>
          <w:rFonts w:hint="eastAsia" w:ascii="黑体" w:hAnsi="黑体" w:eastAsia="黑体" w:cs="黑体"/>
          <w:kern w:val="0"/>
          <w:sz w:val="24"/>
          <w:szCs w:val="24"/>
          <w:lang w:val="en-US" w:eastAsia="zh-CN"/>
        </w:rPr>
        <w:t>服务方案</w:t>
      </w:r>
    </w:p>
    <w:p w14:paraId="10406BED">
      <w:pPr>
        <w:spacing w:line="480" w:lineRule="auto"/>
        <w:ind w:firstLine="420"/>
        <w:jc w:val="left"/>
        <w:rPr>
          <w:rFonts w:ascii="黑体" w:hAnsi="黑体" w:eastAsia="黑体" w:cs="黑体"/>
          <w:kern w:val="0"/>
          <w:sz w:val="24"/>
          <w:szCs w:val="24"/>
        </w:rPr>
      </w:pPr>
      <w:r>
        <w:rPr>
          <w:rFonts w:hint="eastAsia" w:ascii="黑体" w:hAnsi="黑体" w:eastAsia="黑体" w:cs="黑体"/>
          <w:kern w:val="0"/>
          <w:sz w:val="24"/>
          <w:szCs w:val="24"/>
          <w:lang w:val="en-US" w:eastAsia="zh-CN"/>
        </w:rPr>
        <w:t>七、</w:t>
      </w:r>
      <w:r>
        <w:rPr>
          <w:rFonts w:hint="eastAsia" w:ascii="黑体" w:hAnsi="黑体" w:eastAsia="黑体" w:cs="黑体"/>
          <w:kern w:val="0"/>
          <w:sz w:val="24"/>
          <w:szCs w:val="24"/>
        </w:rPr>
        <w:t>参选</w:t>
      </w:r>
      <w:r>
        <w:rPr>
          <w:rFonts w:hint="eastAsia" w:ascii="黑体" w:hAnsi="黑体" w:eastAsia="黑体" w:cs="黑体"/>
          <w:kern w:val="0"/>
          <w:sz w:val="24"/>
          <w:szCs w:val="24"/>
          <w:lang w:val="en-US" w:eastAsia="zh-CN"/>
        </w:rPr>
        <w:t>人</w:t>
      </w:r>
      <w:r>
        <w:rPr>
          <w:rFonts w:hint="eastAsia" w:ascii="黑体" w:hAnsi="黑体" w:eastAsia="黑体" w:cs="黑体"/>
          <w:kern w:val="0"/>
          <w:sz w:val="24"/>
          <w:szCs w:val="24"/>
        </w:rPr>
        <w:t>认为需要说明的其他资料</w:t>
      </w:r>
    </w:p>
    <w:p w14:paraId="5A82E97C">
      <w:pPr>
        <w:spacing w:after="120" w:afterLines="50" w:line="360" w:lineRule="auto"/>
        <w:jc w:val="center"/>
        <w:rPr>
          <w:rFonts w:ascii="宋体" w:hAnsi="宋体" w:cs="Calibri"/>
          <w:b/>
          <w:bCs/>
          <w:sz w:val="28"/>
          <w:szCs w:val="28"/>
        </w:rPr>
      </w:pPr>
      <w:r>
        <w:rPr>
          <w:rFonts w:hint="eastAsia" w:ascii="宋体" w:hAnsi="宋体" w:cs="Calibri"/>
          <w:b/>
          <w:bCs/>
          <w:sz w:val="28"/>
          <w:szCs w:val="28"/>
        </w:rPr>
        <w:br w:type="page"/>
      </w:r>
    </w:p>
    <w:p w14:paraId="1E70CA29">
      <w:pPr>
        <w:spacing w:after="120" w:afterLines="50" w:line="360" w:lineRule="auto"/>
        <w:jc w:val="center"/>
        <w:rPr>
          <w:rFonts w:ascii="宋体" w:hAnsi="宋体" w:cs="Calibri"/>
          <w:b/>
          <w:bCs/>
          <w:sz w:val="28"/>
          <w:szCs w:val="28"/>
        </w:rPr>
      </w:pPr>
      <w:r>
        <w:rPr>
          <w:rFonts w:hint="eastAsia" w:ascii="宋体" w:hAnsi="宋体" w:cs="Calibri"/>
          <w:b/>
          <w:bCs/>
          <w:sz w:val="28"/>
          <w:szCs w:val="28"/>
          <w:lang w:val="en-US" w:eastAsia="zh-CN"/>
        </w:rPr>
        <w:t>一、</w:t>
      </w:r>
      <w:r>
        <w:rPr>
          <w:rFonts w:ascii="宋体" w:hAnsi="宋体" w:cs="Calibri"/>
          <w:b/>
          <w:bCs/>
          <w:sz w:val="28"/>
          <w:szCs w:val="28"/>
        </w:rPr>
        <w:t>参选函</w:t>
      </w:r>
    </w:p>
    <w:p w14:paraId="174422E9">
      <w:pPr>
        <w:pStyle w:val="5"/>
        <w:spacing w:line="560" w:lineRule="exact"/>
        <w:ind w:left="0" w:leftChars="0"/>
        <w:rPr>
          <w:rFonts w:hint="eastAsia" w:ascii="宋体" w:hAnsi="宋体" w:cs="Calibri"/>
          <w:b/>
          <w:bCs/>
          <w:sz w:val="24"/>
          <w:szCs w:val="24"/>
        </w:rPr>
      </w:pPr>
      <w:r>
        <w:rPr>
          <w:rFonts w:ascii="宋体" w:hAnsi="宋体" w:cs="Calibri"/>
          <w:b/>
          <w:bCs/>
          <w:sz w:val="24"/>
          <w:szCs w:val="24"/>
        </w:rPr>
        <w:t>致：安徽省</w:t>
      </w:r>
      <w:r>
        <w:rPr>
          <w:rFonts w:hint="eastAsia" w:ascii="宋体" w:hAnsi="宋体" w:cs="Calibri"/>
          <w:b/>
          <w:bCs/>
          <w:sz w:val="24"/>
          <w:szCs w:val="24"/>
        </w:rPr>
        <w:t>高信房地产开发</w:t>
      </w:r>
      <w:r>
        <w:rPr>
          <w:rFonts w:ascii="宋体" w:hAnsi="宋体" w:cs="Calibri"/>
          <w:b/>
          <w:bCs/>
          <w:sz w:val="24"/>
          <w:szCs w:val="24"/>
        </w:rPr>
        <w:t>有限公司</w:t>
      </w:r>
    </w:p>
    <w:p w14:paraId="3102E31A">
      <w:pPr>
        <w:spacing w:line="560" w:lineRule="exact"/>
        <w:ind w:firstLine="630"/>
        <w:rPr>
          <w:rFonts w:ascii="宋体" w:hAnsi="宋体" w:cs="Calibri"/>
          <w:bCs/>
          <w:kern w:val="0"/>
          <w:sz w:val="24"/>
          <w:szCs w:val="24"/>
        </w:rPr>
      </w:pPr>
      <w:r>
        <w:rPr>
          <w:rFonts w:ascii="宋体" w:hAnsi="宋体" w:cs="Calibri"/>
          <w:bCs/>
          <w:kern w:val="0"/>
          <w:sz w:val="24"/>
          <w:szCs w:val="24"/>
        </w:rPr>
        <w:t>根据贵方</w:t>
      </w:r>
      <w:r>
        <w:rPr>
          <w:rFonts w:ascii="宋体" w:hAnsi="宋体" w:cs="Calibri"/>
          <w:b/>
          <w:bCs w:val="0"/>
          <w:kern w:val="0"/>
          <w:sz w:val="24"/>
          <w:szCs w:val="24"/>
        </w:rPr>
        <w:t>“</w:t>
      </w:r>
      <w:r>
        <w:rPr>
          <w:rFonts w:hint="eastAsia" w:ascii="宋体" w:hAnsi="宋体" w:cs="Calibri"/>
          <w:b/>
          <w:bCs w:val="0"/>
          <w:kern w:val="0"/>
          <w:sz w:val="24"/>
          <w:szCs w:val="24"/>
        </w:rPr>
        <w:t>高速信达·时代星河项目员工</w:t>
      </w:r>
      <w:r>
        <w:rPr>
          <w:rFonts w:ascii="宋体" w:hAnsi="宋体" w:cs="Calibri"/>
          <w:b/>
          <w:bCs w:val="0"/>
          <w:kern w:val="0"/>
          <w:sz w:val="24"/>
          <w:szCs w:val="24"/>
        </w:rPr>
        <w:t>食堂菜品物料类采购供货商”</w:t>
      </w:r>
      <w:r>
        <w:rPr>
          <w:rFonts w:ascii="宋体" w:hAnsi="宋体" w:cs="Calibri"/>
          <w:bCs/>
          <w:kern w:val="0"/>
          <w:sz w:val="24"/>
          <w:szCs w:val="24"/>
        </w:rPr>
        <w:t>比选文件，正式授权下述签字人</w:t>
      </w:r>
      <w:r>
        <w:rPr>
          <w:rFonts w:ascii="宋体" w:hAnsi="宋体" w:cs="Calibri"/>
          <w:bCs/>
          <w:kern w:val="0"/>
          <w:sz w:val="24"/>
          <w:szCs w:val="24"/>
          <w:highlight w:val="yellow"/>
        </w:rPr>
        <w:t>（姓名）</w:t>
      </w:r>
      <w:r>
        <w:rPr>
          <w:rFonts w:ascii="宋体" w:hAnsi="宋体" w:cs="Calibri"/>
          <w:bCs/>
          <w:kern w:val="0"/>
          <w:sz w:val="24"/>
          <w:szCs w:val="24"/>
        </w:rPr>
        <w:t>代表参选人</w:t>
      </w:r>
      <w:r>
        <w:rPr>
          <w:rFonts w:ascii="宋体" w:hAnsi="宋体" w:cs="Calibri"/>
          <w:bCs/>
          <w:kern w:val="0"/>
          <w:sz w:val="24"/>
          <w:szCs w:val="24"/>
          <w:highlight w:val="yellow"/>
        </w:rPr>
        <w:t>　（参选单位全称）</w:t>
      </w:r>
      <w:r>
        <w:rPr>
          <w:rFonts w:ascii="宋体" w:hAnsi="宋体" w:cs="Calibri"/>
          <w:bCs/>
          <w:kern w:val="0"/>
          <w:sz w:val="24"/>
          <w:szCs w:val="24"/>
        </w:rPr>
        <w:t>，提交比选文件正本</w:t>
      </w:r>
      <w:r>
        <w:rPr>
          <w:rFonts w:ascii="宋体" w:hAnsi="宋体" w:cs="Calibri"/>
          <w:bCs/>
          <w:kern w:val="0"/>
          <w:sz w:val="24"/>
          <w:szCs w:val="24"/>
          <w:u w:val="single"/>
        </w:rPr>
        <w:t>　</w:t>
      </w:r>
      <w:r>
        <w:rPr>
          <w:rFonts w:hint="eastAsia" w:ascii="宋体" w:hAnsi="宋体" w:cs="Calibri"/>
          <w:bCs/>
          <w:kern w:val="0"/>
          <w:sz w:val="24"/>
          <w:szCs w:val="24"/>
          <w:u w:val="single"/>
        </w:rPr>
        <w:t xml:space="preserve"> </w:t>
      </w:r>
      <w:r>
        <w:rPr>
          <w:rFonts w:ascii="宋体" w:hAnsi="宋体" w:cs="Calibri"/>
          <w:bCs/>
          <w:kern w:val="0"/>
          <w:sz w:val="24"/>
          <w:szCs w:val="24"/>
        </w:rPr>
        <w:t>份，副本</w:t>
      </w:r>
      <w:r>
        <w:rPr>
          <w:rFonts w:hint="eastAsia" w:ascii="宋体" w:hAnsi="宋体" w:cs="Calibri"/>
          <w:bCs/>
          <w:kern w:val="0"/>
          <w:sz w:val="24"/>
          <w:szCs w:val="24"/>
          <w:u w:val="single"/>
        </w:rPr>
        <w:t xml:space="preserve"> </w:t>
      </w:r>
      <w:r>
        <w:rPr>
          <w:rFonts w:ascii="宋体" w:hAnsi="宋体" w:cs="Calibri"/>
          <w:bCs/>
          <w:kern w:val="0"/>
          <w:sz w:val="24"/>
          <w:szCs w:val="24"/>
          <w:u w:val="single"/>
        </w:rPr>
        <w:t>　</w:t>
      </w:r>
      <w:r>
        <w:rPr>
          <w:rFonts w:ascii="宋体" w:hAnsi="宋体" w:cs="Calibri"/>
          <w:bCs/>
          <w:kern w:val="0"/>
          <w:sz w:val="24"/>
          <w:szCs w:val="24"/>
        </w:rPr>
        <w:t>份。</w:t>
      </w:r>
    </w:p>
    <w:p w14:paraId="7DD5E98E">
      <w:pPr>
        <w:spacing w:line="560" w:lineRule="exact"/>
        <w:ind w:firstLine="630"/>
        <w:rPr>
          <w:rFonts w:ascii="宋体" w:hAnsi="宋体" w:cs="Calibri"/>
          <w:bCs/>
          <w:kern w:val="0"/>
          <w:sz w:val="24"/>
          <w:szCs w:val="24"/>
        </w:rPr>
      </w:pPr>
      <w:r>
        <w:rPr>
          <w:rFonts w:ascii="宋体" w:hAnsi="宋体" w:cs="Calibri"/>
          <w:bCs/>
          <w:kern w:val="0"/>
          <w:sz w:val="24"/>
          <w:szCs w:val="24"/>
        </w:rPr>
        <w:t>据此函，签字人兹宣布同意如下：</w:t>
      </w:r>
    </w:p>
    <w:p w14:paraId="6448767A">
      <w:pPr>
        <w:spacing w:line="560" w:lineRule="exact"/>
        <w:ind w:firstLine="630"/>
        <w:rPr>
          <w:rFonts w:ascii="宋体" w:hAnsi="宋体" w:cs="Calibri"/>
          <w:bCs/>
          <w:kern w:val="0"/>
          <w:sz w:val="24"/>
          <w:szCs w:val="24"/>
        </w:rPr>
      </w:pPr>
      <w:r>
        <w:rPr>
          <w:rFonts w:ascii="宋体" w:hAnsi="宋体" w:cs="Calibri"/>
          <w:bCs/>
          <w:kern w:val="0"/>
          <w:sz w:val="24"/>
          <w:szCs w:val="24"/>
        </w:rPr>
        <w:t>（1）我们已详细审阅全部比选文件，完全同意并认可“比选文件”及其相应文件的各项规定和要求。</w:t>
      </w:r>
    </w:p>
    <w:p w14:paraId="5F06A788">
      <w:pPr>
        <w:spacing w:line="560" w:lineRule="exact"/>
        <w:ind w:firstLine="630"/>
        <w:rPr>
          <w:rFonts w:ascii="宋体" w:hAnsi="宋体" w:cs="Calibri"/>
          <w:bCs/>
          <w:kern w:val="0"/>
          <w:sz w:val="24"/>
          <w:szCs w:val="24"/>
        </w:rPr>
      </w:pPr>
      <w:r>
        <w:rPr>
          <w:rFonts w:ascii="宋体" w:hAnsi="宋体" w:cs="Calibri"/>
          <w:bCs/>
          <w:kern w:val="0"/>
          <w:sz w:val="24"/>
          <w:szCs w:val="24"/>
        </w:rPr>
        <w:t>（2）我们根据比选文件的规定，严格履行合同的责任和义务,并保证于买方要求的食堂菜品物料规格及相关服务，并交付买方验收、使用。</w:t>
      </w:r>
    </w:p>
    <w:p w14:paraId="3A962012">
      <w:pPr>
        <w:spacing w:line="560" w:lineRule="exact"/>
        <w:ind w:firstLine="630"/>
        <w:rPr>
          <w:rFonts w:ascii="宋体" w:hAnsi="宋体" w:cs="Calibri"/>
          <w:bCs/>
          <w:kern w:val="0"/>
          <w:sz w:val="24"/>
          <w:szCs w:val="24"/>
        </w:rPr>
      </w:pPr>
      <w:r>
        <w:rPr>
          <w:rFonts w:ascii="宋体" w:hAnsi="宋体" w:cs="Calibri"/>
          <w:bCs/>
          <w:kern w:val="0"/>
          <w:sz w:val="24"/>
          <w:szCs w:val="24"/>
        </w:rPr>
        <w:t>（3）我们已详细审核全部比选文件，包括比选文件修改书（如果有的话），参考资料及有关附件，我们知道必须放弃提出含糊不清或误解的问题的权利。</w:t>
      </w:r>
    </w:p>
    <w:p w14:paraId="066AB459">
      <w:pPr>
        <w:spacing w:line="560" w:lineRule="exact"/>
        <w:ind w:firstLine="630"/>
        <w:rPr>
          <w:rFonts w:ascii="宋体" w:hAnsi="宋体" w:cs="Calibri"/>
          <w:bCs/>
          <w:kern w:val="0"/>
          <w:sz w:val="24"/>
          <w:szCs w:val="24"/>
        </w:rPr>
      </w:pPr>
      <w:r>
        <w:rPr>
          <w:rFonts w:ascii="宋体" w:hAnsi="宋体" w:cs="Calibri"/>
          <w:bCs/>
          <w:kern w:val="0"/>
          <w:sz w:val="24"/>
          <w:szCs w:val="24"/>
        </w:rPr>
        <w:t>（4）我们同意从参选人须知规定的比选日期起遵循本比选书，并在参选人须知规定的比选有效期之前均具有约束力。</w:t>
      </w:r>
    </w:p>
    <w:p w14:paraId="0A171786">
      <w:pPr>
        <w:spacing w:line="560" w:lineRule="exact"/>
        <w:ind w:firstLine="630"/>
        <w:rPr>
          <w:rFonts w:ascii="宋体" w:hAnsi="宋体" w:cs="Calibri"/>
          <w:bCs/>
          <w:kern w:val="0"/>
          <w:sz w:val="24"/>
          <w:szCs w:val="24"/>
        </w:rPr>
      </w:pPr>
      <w:r>
        <w:rPr>
          <w:rFonts w:ascii="宋体" w:hAnsi="宋体" w:cs="Calibri"/>
          <w:bCs/>
          <w:kern w:val="0"/>
          <w:sz w:val="24"/>
          <w:szCs w:val="24"/>
        </w:rPr>
        <w:t>（5）同意向贵方提供贵方可能另外要求的与其比选有关的任何证据或资料。</w:t>
      </w:r>
    </w:p>
    <w:p w14:paraId="2673776F">
      <w:pPr>
        <w:spacing w:line="560" w:lineRule="exact"/>
        <w:ind w:firstLine="630"/>
        <w:rPr>
          <w:rFonts w:ascii="宋体" w:hAnsi="宋体" w:cs="Calibri"/>
          <w:bCs/>
          <w:kern w:val="0"/>
          <w:sz w:val="24"/>
          <w:szCs w:val="24"/>
        </w:rPr>
      </w:pPr>
      <w:r>
        <w:rPr>
          <w:rFonts w:ascii="宋体" w:hAnsi="宋体" w:cs="Calibri"/>
          <w:bCs/>
          <w:kern w:val="0"/>
          <w:sz w:val="24"/>
          <w:szCs w:val="24"/>
        </w:rPr>
        <w:t>（6）我们完全理解贵方不一定接受最低报价的比选。</w:t>
      </w:r>
    </w:p>
    <w:p w14:paraId="1B258B4E">
      <w:pPr>
        <w:spacing w:line="560" w:lineRule="exact"/>
        <w:ind w:firstLine="630"/>
        <w:rPr>
          <w:rFonts w:ascii="宋体" w:hAnsi="宋体" w:cs="Calibri"/>
          <w:bCs/>
          <w:kern w:val="0"/>
          <w:sz w:val="24"/>
          <w:szCs w:val="24"/>
        </w:rPr>
      </w:pPr>
      <w:r>
        <w:rPr>
          <w:rFonts w:ascii="宋体" w:hAnsi="宋体" w:cs="Calibri"/>
          <w:bCs/>
          <w:kern w:val="0"/>
          <w:sz w:val="24"/>
          <w:szCs w:val="24"/>
        </w:rPr>
        <w:t>（7）与本比选有关的通讯地址：</w:t>
      </w:r>
    </w:p>
    <w:p w14:paraId="506C0FCA">
      <w:pPr>
        <w:spacing w:line="360" w:lineRule="auto"/>
        <w:ind w:firstLine="630"/>
        <w:jc w:val="right"/>
        <w:rPr>
          <w:rFonts w:hint="eastAsia" w:ascii="宋体" w:hAnsi="宋体" w:cs="Calibri"/>
          <w:b/>
          <w:bCs/>
          <w:sz w:val="24"/>
          <w:szCs w:val="24"/>
        </w:rPr>
      </w:pPr>
      <w:r>
        <w:rPr>
          <w:rFonts w:hint="eastAsia" w:ascii="宋体" w:hAnsi="宋体" w:cs="Calibri"/>
          <w:b/>
          <w:bCs/>
          <w:sz w:val="24"/>
          <w:szCs w:val="24"/>
        </w:rPr>
        <w:t>参选人：                   （盖单位公章）</w:t>
      </w:r>
    </w:p>
    <w:p w14:paraId="3F86B1AD">
      <w:pPr>
        <w:spacing w:line="360" w:lineRule="auto"/>
        <w:ind w:firstLine="482" w:firstLineChars="200"/>
        <w:jc w:val="right"/>
        <w:rPr>
          <w:rFonts w:hint="eastAsia" w:ascii="宋体" w:hAnsi="宋体" w:cs="Calibri"/>
          <w:b/>
          <w:bCs/>
          <w:sz w:val="24"/>
          <w:szCs w:val="24"/>
        </w:rPr>
      </w:pPr>
      <w:r>
        <w:rPr>
          <w:rFonts w:hint="eastAsia" w:ascii="宋体" w:hAnsi="宋体" w:cs="Calibri"/>
          <w:b/>
          <w:bCs/>
          <w:sz w:val="24"/>
          <w:szCs w:val="24"/>
        </w:rPr>
        <w:t>法定代表人或其委托代理人：       （签字或盖章）</w:t>
      </w:r>
    </w:p>
    <w:p w14:paraId="6E1DD465">
      <w:pPr>
        <w:spacing w:line="360" w:lineRule="auto"/>
        <w:ind w:firstLine="630"/>
        <w:jc w:val="center"/>
        <w:rPr>
          <w:rFonts w:hint="eastAsia" w:ascii="宋体" w:hAnsi="宋体" w:cs="Calibri"/>
          <w:b/>
          <w:bCs/>
          <w:sz w:val="24"/>
          <w:szCs w:val="24"/>
        </w:rPr>
      </w:pPr>
      <w:r>
        <w:rPr>
          <w:rFonts w:hint="eastAsia" w:ascii="宋体" w:hAnsi="宋体" w:cs="Calibri"/>
          <w:b/>
          <w:bCs/>
          <w:sz w:val="24"/>
          <w:szCs w:val="24"/>
        </w:rPr>
        <w:t xml:space="preserve">地址：                                 </w:t>
      </w:r>
    </w:p>
    <w:p w14:paraId="33F6A0C3">
      <w:pPr>
        <w:spacing w:line="360" w:lineRule="auto"/>
        <w:ind w:firstLine="630"/>
        <w:jc w:val="center"/>
        <w:rPr>
          <w:rFonts w:hint="eastAsia" w:ascii="宋体" w:hAnsi="宋体" w:cs="Calibri"/>
          <w:b/>
          <w:bCs/>
          <w:sz w:val="24"/>
          <w:szCs w:val="24"/>
        </w:rPr>
      </w:pPr>
      <w:r>
        <w:rPr>
          <w:rFonts w:hint="eastAsia" w:ascii="宋体" w:hAnsi="宋体" w:cs="Calibri"/>
          <w:b/>
          <w:bCs/>
          <w:sz w:val="24"/>
          <w:szCs w:val="24"/>
        </w:rPr>
        <w:t xml:space="preserve">电话：                                 </w:t>
      </w:r>
    </w:p>
    <w:p w14:paraId="48A59A5A">
      <w:pPr>
        <w:spacing w:line="360" w:lineRule="auto"/>
        <w:ind w:firstLine="630"/>
        <w:jc w:val="center"/>
        <w:rPr>
          <w:rFonts w:hint="eastAsia" w:ascii="宋体" w:hAnsi="宋体" w:cs="Calibri"/>
          <w:b/>
          <w:bCs/>
          <w:sz w:val="24"/>
          <w:szCs w:val="24"/>
        </w:rPr>
      </w:pPr>
      <w:r>
        <w:rPr>
          <w:rFonts w:hint="eastAsia" w:ascii="宋体" w:hAnsi="宋体" w:cs="Calibri"/>
          <w:b/>
          <w:bCs/>
          <w:sz w:val="24"/>
          <w:szCs w:val="24"/>
        </w:rPr>
        <w:t xml:space="preserve">传真：                                     </w:t>
      </w:r>
    </w:p>
    <w:p w14:paraId="6872119F">
      <w:pPr>
        <w:spacing w:line="360" w:lineRule="auto"/>
        <w:ind w:firstLine="630"/>
        <w:jc w:val="center"/>
        <w:rPr>
          <w:rFonts w:hint="eastAsia" w:ascii="宋体" w:hAnsi="宋体" w:cs="Calibri"/>
          <w:b/>
          <w:bCs/>
          <w:sz w:val="24"/>
          <w:szCs w:val="24"/>
        </w:rPr>
      </w:pPr>
      <w:r>
        <w:rPr>
          <w:rFonts w:hint="eastAsia" w:ascii="宋体" w:hAnsi="宋体" w:cs="Calibri"/>
          <w:b/>
          <w:bCs/>
          <w:sz w:val="24"/>
          <w:szCs w:val="24"/>
        </w:rPr>
        <w:t xml:space="preserve">邮政编码：                             </w:t>
      </w:r>
    </w:p>
    <w:p w14:paraId="02034188">
      <w:pPr>
        <w:keepNext/>
        <w:keepLines/>
        <w:spacing w:before="260" w:after="260" w:line="416" w:lineRule="auto"/>
        <w:jc w:val="center"/>
        <w:outlineLvl w:val="2"/>
        <w:rPr>
          <w:rFonts w:ascii="Times New Roman" w:hAnsi="Times New Roman" w:eastAsia="黑体" w:cs="Times New Roman"/>
          <w:b/>
          <w:bCs/>
          <w:sz w:val="28"/>
          <w:szCs w:val="20"/>
        </w:rPr>
      </w:pPr>
      <w:r>
        <w:rPr>
          <w:rFonts w:hint="eastAsia" w:ascii="宋体" w:hAnsi="宋体" w:cs="Calibri"/>
          <w:b/>
          <w:bCs/>
          <w:sz w:val="24"/>
          <w:szCs w:val="24"/>
        </w:rPr>
        <w:t xml:space="preserve"> </w:t>
      </w:r>
      <w:r>
        <w:rPr>
          <w:rFonts w:ascii="宋体" w:hAnsi="宋体" w:cs="Calibri"/>
          <w:b/>
          <w:bCs/>
          <w:sz w:val="24"/>
          <w:szCs w:val="24"/>
        </w:rPr>
        <w:t xml:space="preserve">                                                </w:t>
      </w:r>
      <w:r>
        <w:rPr>
          <w:rFonts w:hint="eastAsia" w:ascii="宋体" w:hAnsi="宋体" w:cs="Calibri"/>
          <w:b/>
          <w:bCs/>
          <w:sz w:val="24"/>
          <w:szCs w:val="24"/>
        </w:rPr>
        <w:t>年    月     日</w:t>
      </w:r>
      <w:r>
        <w:rPr>
          <w:rFonts w:ascii="宋体" w:hAnsi="宋体" w:cs="Calibri"/>
          <w:b/>
          <w:bCs/>
          <w:sz w:val="24"/>
          <w:szCs w:val="24"/>
        </w:rPr>
        <w:br w:type="page"/>
      </w:r>
      <w:r>
        <w:rPr>
          <w:rFonts w:hint="eastAsia" w:ascii="Times New Roman" w:hAnsi="Times New Roman" w:eastAsia="黑体" w:cs="Times New Roman"/>
          <w:bCs/>
          <w:sz w:val="30"/>
          <w:szCs w:val="20"/>
        </w:rPr>
        <w:t>二</w:t>
      </w:r>
      <w:r>
        <w:rPr>
          <w:rFonts w:ascii="Times New Roman" w:hAnsi="Times New Roman" w:eastAsia="黑体" w:cs="Times New Roman"/>
          <w:bCs/>
          <w:sz w:val="30"/>
          <w:szCs w:val="20"/>
        </w:rPr>
        <w:t>、法定代表人身份证明</w:t>
      </w:r>
      <w:r>
        <w:rPr>
          <w:rFonts w:hint="eastAsia" w:ascii="Times New Roman" w:hAnsi="Times New Roman" w:eastAsia="黑体" w:cs="Times New Roman"/>
          <w:bCs/>
          <w:sz w:val="30"/>
          <w:szCs w:val="20"/>
        </w:rPr>
        <w:t>及</w:t>
      </w:r>
      <w:r>
        <w:rPr>
          <w:rFonts w:ascii="Times New Roman" w:hAnsi="Times New Roman" w:eastAsia="黑体" w:cs="Times New Roman"/>
          <w:bCs/>
          <w:sz w:val="30"/>
          <w:szCs w:val="20"/>
        </w:rPr>
        <w:t>授权委托书</w:t>
      </w:r>
    </w:p>
    <w:p w14:paraId="4FAB7997">
      <w:pPr>
        <w:spacing w:line="440" w:lineRule="exact"/>
        <w:jc w:val="left"/>
        <w:rPr>
          <w:rFonts w:ascii="Times New Roman" w:hAnsi="Times New Roman" w:eastAsia="黑体" w:cs="Times New Roman"/>
          <w:sz w:val="28"/>
          <w:szCs w:val="20"/>
        </w:rPr>
      </w:pPr>
      <w:r>
        <w:rPr>
          <w:rFonts w:hint="eastAsia" w:ascii="Times New Roman" w:hAnsi="Times New Roman" w:eastAsia="黑体" w:cs="Times New Roman"/>
          <w:sz w:val="28"/>
          <w:szCs w:val="20"/>
        </w:rPr>
        <w:t>（一）</w:t>
      </w:r>
      <w:r>
        <w:rPr>
          <w:rFonts w:ascii="Times New Roman" w:hAnsi="Times New Roman" w:eastAsia="黑体" w:cs="Times New Roman"/>
          <w:sz w:val="28"/>
          <w:szCs w:val="20"/>
        </w:rPr>
        <w:t>法定代表人身份证明</w:t>
      </w:r>
    </w:p>
    <w:p w14:paraId="368EF57B">
      <w:pPr>
        <w:spacing w:line="360" w:lineRule="auto"/>
        <w:rPr>
          <w:rFonts w:ascii="Times New Roman" w:hAnsi="Times New Roman" w:cs="Times New Roman"/>
          <w:kern w:val="0"/>
          <w:sz w:val="24"/>
          <w:szCs w:val="21"/>
        </w:rPr>
      </w:pPr>
    </w:p>
    <w:p w14:paraId="12CF8BD4">
      <w:pPr>
        <w:spacing w:line="360" w:lineRule="auto"/>
        <w:ind w:firstLine="420"/>
        <w:rPr>
          <w:rFonts w:ascii="Times New Roman" w:hAnsi="Times New Roman" w:cs="Times New Roman"/>
          <w:kern w:val="0"/>
          <w:szCs w:val="21"/>
        </w:rPr>
      </w:pPr>
      <w:r>
        <w:rPr>
          <w:rFonts w:hint="eastAsia" w:ascii="Times New Roman" w:hAnsi="Times New Roman" w:cs="Times New Roman"/>
          <w:kern w:val="0"/>
          <w:szCs w:val="21"/>
        </w:rPr>
        <w:t>参选</w:t>
      </w:r>
      <w:r>
        <w:rPr>
          <w:rFonts w:ascii="Times New Roman" w:hAnsi="Times New Roman" w:cs="Times New Roman"/>
          <w:kern w:val="0"/>
          <w:szCs w:val="21"/>
        </w:rPr>
        <w:t>人名称：</w:t>
      </w:r>
    </w:p>
    <w:p w14:paraId="232E9253">
      <w:pPr>
        <w:spacing w:line="360" w:lineRule="auto"/>
        <w:ind w:firstLine="420"/>
        <w:rPr>
          <w:rFonts w:ascii="Times New Roman" w:hAnsi="Times New Roman" w:cs="Times New Roman"/>
          <w:kern w:val="0"/>
          <w:szCs w:val="21"/>
        </w:rPr>
      </w:pPr>
      <w:r>
        <w:rPr>
          <w:rFonts w:ascii="Times New Roman" w:hAnsi="Times New Roman" w:cs="Times New Roman"/>
          <w:kern w:val="0"/>
          <w:szCs w:val="21"/>
        </w:rPr>
        <w:t>单位性质：</w:t>
      </w:r>
    </w:p>
    <w:p w14:paraId="5B1E0A9A">
      <w:pPr>
        <w:spacing w:line="360" w:lineRule="auto"/>
        <w:ind w:firstLine="420"/>
        <w:rPr>
          <w:rFonts w:ascii="Times New Roman" w:hAnsi="Times New Roman" w:cs="Times New Roman"/>
          <w:kern w:val="0"/>
          <w:szCs w:val="21"/>
        </w:rPr>
      </w:pPr>
      <w:r>
        <w:rPr>
          <w:rFonts w:ascii="Times New Roman" w:hAnsi="Times New Roman" w:cs="Times New Roman"/>
          <w:kern w:val="0"/>
          <w:szCs w:val="21"/>
        </w:rPr>
        <w:t>地址：</w:t>
      </w:r>
    </w:p>
    <w:p w14:paraId="40D3D58D">
      <w:pPr>
        <w:spacing w:line="360" w:lineRule="auto"/>
        <w:ind w:firstLine="420"/>
        <w:rPr>
          <w:rFonts w:ascii="Times New Roman" w:hAnsi="Times New Roman" w:cs="Times New Roman"/>
          <w:kern w:val="0"/>
          <w:szCs w:val="21"/>
        </w:rPr>
      </w:pPr>
      <w:r>
        <w:rPr>
          <w:rFonts w:ascii="Times New Roman" w:hAnsi="Times New Roman" w:cs="Times New Roman"/>
          <w:kern w:val="0"/>
          <w:szCs w:val="21"/>
        </w:rPr>
        <w:t>成立时间：</w:t>
      </w:r>
      <w:r>
        <w:rPr>
          <w:rFonts w:hint="eastAsia" w:ascii="Times New Roman" w:hAnsi="Times New Roman" w:cs="Times New Roman"/>
          <w:kern w:val="0"/>
          <w:szCs w:val="21"/>
        </w:rPr>
        <w:t>【】</w:t>
      </w:r>
      <w:r>
        <w:rPr>
          <w:rFonts w:ascii="Times New Roman" w:hAnsi="Times New Roman" w:cs="Times New Roman"/>
          <w:kern w:val="0"/>
          <w:szCs w:val="21"/>
        </w:rPr>
        <w:t>年</w:t>
      </w:r>
      <w:r>
        <w:rPr>
          <w:rFonts w:hint="eastAsia" w:ascii="Times New Roman" w:hAnsi="Times New Roman" w:cs="Times New Roman"/>
          <w:kern w:val="0"/>
          <w:szCs w:val="21"/>
        </w:rPr>
        <w:t xml:space="preserve"> 【】</w:t>
      </w:r>
      <w:r>
        <w:rPr>
          <w:rFonts w:ascii="Times New Roman" w:hAnsi="Times New Roman" w:cs="Times New Roman"/>
          <w:kern w:val="0"/>
          <w:szCs w:val="21"/>
        </w:rPr>
        <w:t>月</w:t>
      </w:r>
      <w:r>
        <w:rPr>
          <w:rFonts w:hint="eastAsia" w:ascii="Times New Roman" w:hAnsi="Times New Roman" w:cs="Times New Roman"/>
          <w:kern w:val="0"/>
          <w:szCs w:val="21"/>
        </w:rPr>
        <w:t>【】</w:t>
      </w:r>
      <w:r>
        <w:rPr>
          <w:rFonts w:ascii="Times New Roman" w:hAnsi="Times New Roman" w:cs="Times New Roman"/>
          <w:kern w:val="0"/>
          <w:szCs w:val="21"/>
        </w:rPr>
        <w:t>日</w:t>
      </w:r>
    </w:p>
    <w:p w14:paraId="6AF0ECEF">
      <w:pPr>
        <w:spacing w:line="360" w:lineRule="auto"/>
        <w:ind w:firstLine="420"/>
        <w:rPr>
          <w:rFonts w:ascii="Times New Roman" w:hAnsi="Times New Roman" w:cs="Times New Roman"/>
          <w:kern w:val="0"/>
          <w:szCs w:val="21"/>
        </w:rPr>
      </w:pPr>
      <w:r>
        <w:rPr>
          <w:rFonts w:ascii="Times New Roman" w:hAnsi="Times New Roman" w:cs="Times New Roman"/>
          <w:kern w:val="0"/>
          <w:szCs w:val="21"/>
        </w:rPr>
        <w:t>经营期限：</w:t>
      </w:r>
    </w:p>
    <w:p w14:paraId="0EF9AB56">
      <w:pPr>
        <w:spacing w:line="360" w:lineRule="auto"/>
        <w:ind w:firstLine="420"/>
        <w:rPr>
          <w:rFonts w:ascii="Times New Roman" w:hAnsi="Times New Roman" w:cs="Times New Roman"/>
          <w:kern w:val="0"/>
          <w:szCs w:val="21"/>
        </w:rPr>
      </w:pPr>
      <w:r>
        <w:rPr>
          <w:rFonts w:ascii="Times New Roman" w:hAnsi="Times New Roman" w:cs="Times New Roman"/>
          <w:kern w:val="0"/>
          <w:szCs w:val="21"/>
        </w:rPr>
        <w:t>姓名：性别：年龄：职务：系</w:t>
      </w:r>
      <w:r>
        <w:rPr>
          <w:rFonts w:ascii="Times New Roman" w:hAnsi="Times New Roman" w:cs="Times New Roman"/>
          <w:kern w:val="0"/>
          <w:szCs w:val="21"/>
          <w:u w:val="single"/>
        </w:rPr>
        <w:t>（</w:t>
      </w:r>
      <w:r>
        <w:rPr>
          <w:rFonts w:hint="eastAsia" w:ascii="Times New Roman" w:hAnsi="Times New Roman" w:cs="Times New Roman"/>
          <w:kern w:val="0"/>
          <w:szCs w:val="21"/>
          <w:u w:val="single"/>
        </w:rPr>
        <w:t>参选</w:t>
      </w:r>
      <w:r>
        <w:rPr>
          <w:rFonts w:ascii="Times New Roman" w:hAnsi="Times New Roman" w:cs="Times New Roman"/>
          <w:kern w:val="0"/>
          <w:szCs w:val="21"/>
          <w:u w:val="single"/>
        </w:rPr>
        <w:t>人名称）</w:t>
      </w:r>
      <w:r>
        <w:rPr>
          <w:rFonts w:hint="eastAsia" w:ascii="Times New Roman" w:hAnsi="Times New Roman" w:cs="Times New Roman"/>
          <w:kern w:val="0"/>
          <w:szCs w:val="21"/>
          <w:u w:val="single"/>
          <w:lang w:val="en-US" w:eastAsia="zh-CN"/>
        </w:rPr>
        <w:t xml:space="preserve">          </w:t>
      </w:r>
      <w:r>
        <w:rPr>
          <w:rFonts w:ascii="Times New Roman" w:hAnsi="Times New Roman" w:cs="Times New Roman"/>
          <w:kern w:val="0"/>
          <w:szCs w:val="21"/>
        </w:rPr>
        <w:t>的法定代表人。</w:t>
      </w:r>
    </w:p>
    <w:p w14:paraId="1339038B">
      <w:pPr>
        <w:spacing w:line="360" w:lineRule="auto"/>
        <w:ind w:firstLine="420"/>
        <w:rPr>
          <w:rFonts w:ascii="Times New Roman" w:hAnsi="Times New Roman" w:cs="Times New Roman"/>
          <w:kern w:val="0"/>
          <w:szCs w:val="21"/>
        </w:rPr>
      </w:pPr>
      <w:r>
        <w:rPr>
          <w:rFonts w:ascii="Times New Roman" w:hAnsi="Times New Roman" w:cs="Times New Roman"/>
          <w:kern w:val="0"/>
          <w:szCs w:val="21"/>
        </w:rPr>
        <w:t>特此证明。</w:t>
      </w:r>
    </w:p>
    <w:p w14:paraId="0138BB3C">
      <w:pPr>
        <w:spacing w:line="360" w:lineRule="auto"/>
        <w:ind w:firstLine="420"/>
        <w:rPr>
          <w:rFonts w:ascii="Times New Roman" w:hAnsi="Times New Roman" w:cs="Times New Roman"/>
          <w:kern w:val="0"/>
          <w:szCs w:val="21"/>
        </w:rPr>
      </w:pPr>
    </w:p>
    <w:p w14:paraId="1CD6A655">
      <w:pPr>
        <w:spacing w:line="360" w:lineRule="auto"/>
        <w:ind w:firstLine="420"/>
        <w:rPr>
          <w:rFonts w:ascii="Times New Roman" w:hAnsi="Times New Roman" w:cs="Times New Roman"/>
          <w:kern w:val="0"/>
          <w:szCs w:val="21"/>
        </w:rPr>
      </w:pPr>
    </w:p>
    <w:p w14:paraId="00658B6D">
      <w:pPr>
        <w:spacing w:line="360" w:lineRule="auto"/>
        <w:ind w:firstLine="3465" w:firstLineChars="1650"/>
        <w:rPr>
          <w:rFonts w:ascii="Times New Roman" w:hAnsi="Times New Roman" w:cs="Times New Roman"/>
          <w:kern w:val="0"/>
          <w:szCs w:val="21"/>
        </w:rPr>
      </w:pPr>
      <w:r>
        <w:rPr>
          <w:rFonts w:hint="eastAsia" w:ascii="Times New Roman" w:hAnsi="Times New Roman" w:cs="Times New Roman"/>
          <w:kern w:val="0"/>
          <w:szCs w:val="21"/>
        </w:rPr>
        <w:t>参选</w:t>
      </w:r>
      <w:r>
        <w:rPr>
          <w:rFonts w:ascii="Times New Roman" w:hAnsi="Times New Roman" w:cs="Times New Roman"/>
          <w:kern w:val="0"/>
          <w:szCs w:val="21"/>
        </w:rPr>
        <w:t>人（盖单位公章）</w:t>
      </w:r>
    </w:p>
    <w:p w14:paraId="0C18F0BD">
      <w:pPr>
        <w:spacing w:line="360" w:lineRule="auto"/>
        <w:ind w:firstLine="4515"/>
        <w:rPr>
          <w:rFonts w:ascii="Times New Roman" w:hAnsi="Times New Roman" w:cs="Times New Roman"/>
          <w:kern w:val="0"/>
          <w:szCs w:val="21"/>
          <w:u w:val="single"/>
        </w:rPr>
      </w:pPr>
    </w:p>
    <w:p w14:paraId="2A3FF39D">
      <w:pPr>
        <w:spacing w:line="360" w:lineRule="auto"/>
        <w:ind w:firstLine="3255" w:firstLineChars="1550"/>
        <w:rPr>
          <w:rFonts w:ascii="Times New Roman" w:hAnsi="Times New Roman" w:cs="Times New Roman"/>
          <w:kern w:val="0"/>
          <w:sz w:val="24"/>
          <w:szCs w:val="21"/>
        </w:rPr>
      </w:pPr>
      <w:r>
        <w:rPr>
          <w:rFonts w:hint="eastAsia" w:ascii="Times New Roman" w:hAnsi="Times New Roman" w:cs="Times New Roman"/>
          <w:kern w:val="0"/>
          <w:szCs w:val="21"/>
        </w:rPr>
        <w:t>【】</w:t>
      </w:r>
      <w:r>
        <w:rPr>
          <w:rFonts w:ascii="Times New Roman" w:hAnsi="Times New Roman" w:cs="Times New Roman"/>
          <w:kern w:val="0"/>
          <w:szCs w:val="21"/>
        </w:rPr>
        <w:t>年</w:t>
      </w:r>
      <w:r>
        <w:rPr>
          <w:rFonts w:hint="eastAsia" w:ascii="Times New Roman" w:hAnsi="Times New Roman" w:cs="Times New Roman"/>
          <w:kern w:val="0"/>
          <w:szCs w:val="21"/>
        </w:rPr>
        <w:t xml:space="preserve"> 【 】</w:t>
      </w:r>
      <w:r>
        <w:rPr>
          <w:rFonts w:ascii="Times New Roman" w:hAnsi="Times New Roman" w:cs="Times New Roman"/>
          <w:kern w:val="0"/>
          <w:szCs w:val="21"/>
        </w:rPr>
        <w:t>月</w:t>
      </w:r>
      <w:r>
        <w:rPr>
          <w:rFonts w:hint="eastAsia" w:ascii="Times New Roman" w:hAnsi="Times New Roman" w:cs="Times New Roman"/>
          <w:kern w:val="0"/>
          <w:szCs w:val="21"/>
        </w:rPr>
        <w:t>【 】</w:t>
      </w:r>
      <w:r>
        <w:rPr>
          <w:rFonts w:ascii="Times New Roman" w:hAnsi="Times New Roman" w:cs="Times New Roman"/>
          <w:kern w:val="0"/>
          <w:szCs w:val="21"/>
        </w:rPr>
        <w:t>日</w:t>
      </w:r>
    </w:p>
    <w:p w14:paraId="35AE973B">
      <w:pPr>
        <w:spacing w:line="360" w:lineRule="auto"/>
        <w:ind w:firstLine="4515"/>
        <w:rPr>
          <w:rFonts w:ascii="Times New Roman" w:hAnsi="Times New Roman" w:cs="Times New Roman"/>
          <w:kern w:val="0"/>
          <w:sz w:val="24"/>
          <w:szCs w:val="21"/>
        </w:rPr>
      </w:pPr>
    </w:p>
    <w:p w14:paraId="5E709DC2">
      <w:pPr>
        <w:spacing w:line="360" w:lineRule="auto"/>
        <w:ind w:firstLine="420"/>
        <w:rPr>
          <w:rFonts w:ascii="Times New Roman" w:hAnsi="Times New Roman" w:cs="Times New Roman"/>
          <w:kern w:val="0"/>
          <w:sz w:val="24"/>
          <w:szCs w:val="21"/>
        </w:rPr>
      </w:pPr>
      <w:r>
        <w:rPr>
          <w:rFonts w:ascii="Times New Roman" w:hAnsi="Times New Roman" w:cs="Times New Roman"/>
          <w:kern w:val="0"/>
          <w:sz w:val="24"/>
          <w:szCs w:val="21"/>
        </w:rPr>
        <w:t>附：法定代表人身份证复印件</w:t>
      </w:r>
    </w:p>
    <w:p w14:paraId="764B65C3">
      <w:pPr>
        <w:spacing w:line="360" w:lineRule="auto"/>
        <w:ind w:firstLine="4515"/>
        <w:rPr>
          <w:rFonts w:ascii="Times New Roman" w:hAnsi="Times New Roman" w:cs="Times New Roman"/>
          <w:kern w:val="0"/>
          <w:sz w:val="24"/>
          <w:szCs w:val="21"/>
        </w:rPr>
        <w:sectPr>
          <w:headerReference r:id="rId3" w:type="default"/>
          <w:footerReference r:id="rId4" w:type="default"/>
          <w:footnotePr>
            <w:pos w:val="beneathText"/>
          </w:footnotePr>
          <w:pgSz w:w="11905" w:h="16837"/>
          <w:pgMar w:top="1418" w:right="1557" w:bottom="1418" w:left="1418" w:header="851" w:footer="992" w:gutter="0"/>
          <w:cols w:space="720" w:num="1"/>
          <w:docGrid w:linePitch="312" w:charSpace="0"/>
        </w:sectPr>
      </w:pPr>
    </w:p>
    <w:p w14:paraId="148CB4DA">
      <w:pPr>
        <w:spacing w:line="440" w:lineRule="exact"/>
        <w:rPr>
          <w:rFonts w:ascii="Times New Roman" w:hAnsi="Times New Roman" w:eastAsia="黑体" w:cs="Times New Roman"/>
          <w:sz w:val="28"/>
          <w:szCs w:val="20"/>
        </w:rPr>
      </w:pPr>
      <w:r>
        <w:rPr>
          <w:rFonts w:hint="eastAsia" w:ascii="Times New Roman" w:hAnsi="Times New Roman" w:eastAsia="黑体" w:cs="Times New Roman"/>
          <w:sz w:val="28"/>
          <w:szCs w:val="20"/>
        </w:rPr>
        <w:t>（</w:t>
      </w:r>
      <w:r>
        <w:rPr>
          <w:rFonts w:ascii="Times New Roman" w:hAnsi="Times New Roman" w:eastAsia="黑体" w:cs="Times New Roman"/>
          <w:sz w:val="28"/>
          <w:szCs w:val="20"/>
        </w:rPr>
        <w:t>二</w:t>
      </w:r>
      <w:r>
        <w:rPr>
          <w:rFonts w:hint="eastAsia" w:ascii="Times New Roman" w:hAnsi="Times New Roman" w:eastAsia="黑体" w:cs="Times New Roman"/>
          <w:sz w:val="28"/>
          <w:szCs w:val="20"/>
        </w:rPr>
        <w:t>）</w:t>
      </w:r>
      <w:r>
        <w:rPr>
          <w:rFonts w:ascii="Times New Roman" w:hAnsi="Times New Roman" w:eastAsia="黑体" w:cs="Times New Roman"/>
          <w:sz w:val="28"/>
          <w:szCs w:val="20"/>
        </w:rPr>
        <w:t>授权委托书</w:t>
      </w:r>
    </w:p>
    <w:p w14:paraId="38ED1D99">
      <w:pPr>
        <w:spacing w:line="360" w:lineRule="auto"/>
        <w:ind w:firstLine="420"/>
        <w:rPr>
          <w:rFonts w:ascii="Times New Roman" w:hAnsi="Times New Roman" w:cs="Times New Roman"/>
          <w:kern w:val="0"/>
          <w:sz w:val="24"/>
          <w:szCs w:val="21"/>
        </w:rPr>
      </w:pPr>
    </w:p>
    <w:p w14:paraId="78EE02BD">
      <w:pPr>
        <w:spacing w:line="360" w:lineRule="auto"/>
        <w:ind w:firstLine="420"/>
        <w:rPr>
          <w:rFonts w:ascii="Times New Roman" w:hAnsi="Times New Roman" w:cs="Times New Roman"/>
          <w:kern w:val="0"/>
          <w:szCs w:val="21"/>
        </w:rPr>
      </w:pPr>
      <w:r>
        <w:rPr>
          <w:rFonts w:ascii="Times New Roman" w:hAnsi="Times New Roman" w:cs="Times New Roman"/>
          <w:kern w:val="0"/>
          <w:szCs w:val="21"/>
        </w:rPr>
        <w:t>本人</w:t>
      </w:r>
      <w:r>
        <w:rPr>
          <w:rFonts w:ascii="Times New Roman" w:hAnsi="Times New Roman" w:cs="Times New Roman"/>
          <w:kern w:val="0"/>
          <w:szCs w:val="21"/>
          <w:u w:val="single"/>
        </w:rPr>
        <w:t>（姓名）</w:t>
      </w:r>
      <w:r>
        <w:rPr>
          <w:rFonts w:hint="eastAsia" w:ascii="Times New Roman" w:hAnsi="Times New Roman" w:cs="Times New Roman"/>
          <w:kern w:val="0"/>
          <w:szCs w:val="21"/>
          <w:u w:val="single"/>
          <w:lang w:val="en-US" w:eastAsia="zh-CN"/>
        </w:rPr>
        <w:t xml:space="preserve">      </w:t>
      </w:r>
      <w:r>
        <w:rPr>
          <w:rFonts w:ascii="Times New Roman" w:hAnsi="Times New Roman" w:cs="Times New Roman"/>
          <w:kern w:val="0"/>
          <w:szCs w:val="21"/>
        </w:rPr>
        <w:t>系</w:t>
      </w:r>
      <w:r>
        <w:rPr>
          <w:rFonts w:ascii="Times New Roman" w:hAnsi="Times New Roman" w:cs="Times New Roman"/>
          <w:kern w:val="0"/>
          <w:szCs w:val="21"/>
          <w:u w:val="single"/>
        </w:rPr>
        <w:t>（</w:t>
      </w:r>
      <w:r>
        <w:rPr>
          <w:rFonts w:hint="eastAsia" w:ascii="Times New Roman" w:hAnsi="Times New Roman" w:cs="Times New Roman"/>
          <w:kern w:val="0"/>
          <w:szCs w:val="21"/>
          <w:u w:val="single"/>
        </w:rPr>
        <w:t>参选</w:t>
      </w:r>
      <w:r>
        <w:rPr>
          <w:rFonts w:ascii="Times New Roman" w:hAnsi="Times New Roman" w:cs="Times New Roman"/>
          <w:kern w:val="0"/>
          <w:szCs w:val="21"/>
          <w:u w:val="single"/>
        </w:rPr>
        <w:t>人名称）</w:t>
      </w:r>
      <w:r>
        <w:rPr>
          <w:rFonts w:hint="eastAsia" w:ascii="Times New Roman" w:hAnsi="Times New Roman" w:cs="Times New Roman"/>
          <w:kern w:val="0"/>
          <w:szCs w:val="21"/>
          <w:u w:val="single"/>
          <w:lang w:val="en-US" w:eastAsia="zh-CN"/>
        </w:rPr>
        <w:t xml:space="preserve">      </w:t>
      </w:r>
      <w:r>
        <w:rPr>
          <w:rFonts w:ascii="Times New Roman" w:hAnsi="Times New Roman" w:cs="Times New Roman"/>
          <w:kern w:val="0"/>
          <w:szCs w:val="21"/>
        </w:rPr>
        <w:t>的法定代表人，现委托</w:t>
      </w:r>
      <w:r>
        <w:rPr>
          <w:rFonts w:ascii="Times New Roman" w:hAnsi="Times New Roman" w:cs="Times New Roman"/>
          <w:kern w:val="0"/>
          <w:szCs w:val="21"/>
          <w:u w:val="single"/>
        </w:rPr>
        <w:t>（姓名）</w:t>
      </w:r>
      <w:r>
        <w:rPr>
          <w:rFonts w:hint="eastAsia" w:ascii="Times New Roman" w:hAnsi="Times New Roman" w:cs="Times New Roman"/>
          <w:kern w:val="0"/>
          <w:szCs w:val="21"/>
          <w:u w:val="single"/>
          <w:lang w:val="en-US" w:eastAsia="zh-CN"/>
        </w:rPr>
        <w:t xml:space="preserve">    </w:t>
      </w:r>
      <w:r>
        <w:rPr>
          <w:rFonts w:ascii="Times New Roman" w:hAnsi="Times New Roman" w:cs="Times New Roman"/>
          <w:kern w:val="21"/>
          <w:szCs w:val="21"/>
        </w:rPr>
        <w:t>为我方代理人。代理人根据授权，以我方名义签署、澄清、说明、补正、递交、撤回、修改</w:t>
      </w:r>
      <w:r>
        <w:rPr>
          <w:rFonts w:hint="eastAsia" w:ascii="Times New Roman" w:hAnsi="Times New Roman" w:cs="Times New Roman"/>
          <w:b/>
          <w:bCs/>
          <w:kern w:val="0"/>
          <w:szCs w:val="21"/>
          <w:u w:val="single"/>
        </w:rPr>
        <w:t>高速信达·时代星河项目员工食堂菜品物料类采购供货商</w:t>
      </w:r>
      <w:r>
        <w:rPr>
          <w:rFonts w:hint="eastAsia" w:ascii="Times New Roman" w:hAnsi="Times New Roman" w:cs="Times New Roman"/>
          <w:b/>
          <w:bCs/>
          <w:kern w:val="0"/>
          <w:szCs w:val="21"/>
          <w:u w:val="single"/>
          <w:lang w:val="en-US" w:eastAsia="zh-CN"/>
        </w:rPr>
        <w:t xml:space="preserve"> </w:t>
      </w:r>
      <w:r>
        <w:rPr>
          <w:rFonts w:hint="eastAsia" w:ascii="Times New Roman" w:hAnsi="Times New Roman" w:cs="Times New Roman"/>
          <w:kern w:val="0"/>
          <w:szCs w:val="21"/>
          <w:u w:val="single"/>
          <w:lang w:val="en-US" w:eastAsia="zh-CN"/>
        </w:rPr>
        <w:t xml:space="preserve">   </w:t>
      </w:r>
      <w:r>
        <w:rPr>
          <w:rFonts w:hint="eastAsia" w:ascii="Times New Roman" w:hAnsi="Times New Roman" w:cs="Times New Roman"/>
          <w:kern w:val="0"/>
          <w:szCs w:val="21"/>
        </w:rPr>
        <w:t>参选</w:t>
      </w:r>
      <w:r>
        <w:rPr>
          <w:rFonts w:ascii="Times New Roman" w:hAnsi="Times New Roman" w:cs="Times New Roman"/>
          <w:kern w:val="0"/>
          <w:szCs w:val="21"/>
        </w:rPr>
        <w:t>文件、签订合同和处理有关事宜，其法律后果由我方承担。</w:t>
      </w:r>
    </w:p>
    <w:p w14:paraId="4C5F732C">
      <w:pPr>
        <w:spacing w:line="360" w:lineRule="auto"/>
        <w:ind w:firstLine="420"/>
        <w:rPr>
          <w:rFonts w:hint="default" w:ascii="Times New Roman" w:hAnsi="Times New Roman" w:eastAsia="宋体" w:cs="Times New Roman"/>
          <w:kern w:val="0"/>
          <w:szCs w:val="21"/>
          <w:u w:val="single"/>
          <w:lang w:val="en-US" w:eastAsia="zh-CN"/>
        </w:rPr>
      </w:pPr>
      <w:r>
        <w:rPr>
          <w:rFonts w:ascii="Times New Roman" w:hAnsi="Times New Roman" w:cs="Times New Roman"/>
          <w:kern w:val="0"/>
          <w:szCs w:val="21"/>
        </w:rPr>
        <w:t>委托期限：</w:t>
      </w:r>
      <w:r>
        <w:rPr>
          <w:rFonts w:hint="eastAsia" w:ascii="Times New Roman" w:hAnsi="Times New Roman" w:cs="Times New Roman"/>
          <w:kern w:val="0"/>
          <w:szCs w:val="21"/>
          <w:u w:val="single"/>
        </w:rPr>
        <w:t>自授权委托之日起至签订合同之日止。</w:t>
      </w:r>
      <w:r>
        <w:rPr>
          <w:rFonts w:hint="eastAsia" w:ascii="Times New Roman" w:hAnsi="Times New Roman" w:cs="Times New Roman"/>
          <w:kern w:val="0"/>
          <w:szCs w:val="21"/>
          <w:u w:val="single"/>
          <w:lang w:val="en-US" w:eastAsia="zh-CN"/>
        </w:rPr>
        <w:t xml:space="preserve">   </w:t>
      </w:r>
    </w:p>
    <w:p w14:paraId="3C7891E9">
      <w:pPr>
        <w:spacing w:line="360" w:lineRule="auto"/>
        <w:ind w:firstLine="420"/>
        <w:rPr>
          <w:rFonts w:ascii="Times New Roman" w:hAnsi="Times New Roman" w:cs="Times New Roman"/>
          <w:kern w:val="0"/>
          <w:szCs w:val="21"/>
        </w:rPr>
      </w:pPr>
      <w:r>
        <w:rPr>
          <w:rFonts w:ascii="Times New Roman" w:hAnsi="Times New Roman" w:cs="Times New Roman"/>
          <w:kern w:val="0"/>
          <w:szCs w:val="21"/>
        </w:rPr>
        <w:t>代理人无转委托权。</w:t>
      </w:r>
    </w:p>
    <w:p w14:paraId="1253DBB3">
      <w:pPr>
        <w:spacing w:line="360" w:lineRule="auto"/>
        <w:ind w:firstLine="420"/>
        <w:rPr>
          <w:rFonts w:ascii="Times New Roman" w:hAnsi="Times New Roman" w:cs="Times New Roman"/>
          <w:kern w:val="0"/>
          <w:szCs w:val="21"/>
        </w:rPr>
      </w:pPr>
    </w:p>
    <w:p w14:paraId="57A3BE4E">
      <w:pPr>
        <w:spacing w:line="360" w:lineRule="auto"/>
        <w:ind w:firstLine="420"/>
        <w:rPr>
          <w:rFonts w:ascii="Times New Roman" w:hAnsi="Times New Roman" w:cs="Times New Roman"/>
          <w:kern w:val="0"/>
          <w:szCs w:val="21"/>
        </w:rPr>
      </w:pPr>
    </w:p>
    <w:p w14:paraId="31B205B5">
      <w:pPr>
        <w:spacing w:line="360" w:lineRule="auto"/>
        <w:ind w:firstLine="420"/>
        <w:rPr>
          <w:rFonts w:ascii="Times New Roman" w:hAnsi="Times New Roman" w:cs="Times New Roman"/>
          <w:kern w:val="0"/>
          <w:szCs w:val="21"/>
        </w:rPr>
      </w:pPr>
    </w:p>
    <w:p w14:paraId="55981EA3">
      <w:pPr>
        <w:spacing w:line="360" w:lineRule="auto"/>
        <w:ind w:firstLine="3885" w:firstLineChars="1850"/>
        <w:rPr>
          <w:rFonts w:ascii="Times New Roman" w:hAnsi="Times New Roman" w:cs="Times New Roman"/>
          <w:kern w:val="0"/>
          <w:szCs w:val="21"/>
        </w:rPr>
      </w:pPr>
      <w:r>
        <w:rPr>
          <w:rFonts w:hint="eastAsia" w:ascii="Times New Roman" w:hAnsi="Times New Roman" w:cs="Times New Roman"/>
          <w:kern w:val="0"/>
          <w:szCs w:val="21"/>
        </w:rPr>
        <w:t>参选</w:t>
      </w:r>
      <w:r>
        <w:rPr>
          <w:rFonts w:ascii="Times New Roman" w:hAnsi="Times New Roman" w:cs="Times New Roman"/>
          <w:kern w:val="0"/>
          <w:szCs w:val="21"/>
        </w:rPr>
        <w:t>人：（盖单位公章）</w:t>
      </w:r>
    </w:p>
    <w:p w14:paraId="48963E58">
      <w:pPr>
        <w:spacing w:line="360" w:lineRule="auto"/>
        <w:ind w:firstLine="420"/>
        <w:rPr>
          <w:rFonts w:ascii="Times New Roman" w:hAnsi="Times New Roman" w:cs="Times New Roman"/>
          <w:kern w:val="0"/>
          <w:szCs w:val="21"/>
        </w:rPr>
      </w:pPr>
    </w:p>
    <w:p w14:paraId="7AF7C54E">
      <w:pPr>
        <w:spacing w:line="360" w:lineRule="auto"/>
        <w:ind w:firstLine="3885" w:firstLineChars="1850"/>
        <w:rPr>
          <w:rFonts w:ascii="Times New Roman" w:hAnsi="Times New Roman" w:cs="Times New Roman"/>
          <w:kern w:val="0"/>
          <w:szCs w:val="21"/>
        </w:rPr>
      </w:pPr>
      <w:r>
        <w:rPr>
          <w:rFonts w:ascii="Times New Roman" w:hAnsi="Times New Roman" w:cs="Times New Roman"/>
          <w:kern w:val="0"/>
          <w:szCs w:val="21"/>
        </w:rPr>
        <w:t>法定代表人：（签字或盖章）</w:t>
      </w:r>
    </w:p>
    <w:p w14:paraId="7B63A7EE">
      <w:pPr>
        <w:spacing w:line="360" w:lineRule="auto"/>
        <w:ind w:firstLine="420"/>
        <w:rPr>
          <w:rFonts w:ascii="Times New Roman" w:hAnsi="Times New Roman" w:cs="Times New Roman"/>
          <w:kern w:val="0"/>
          <w:szCs w:val="21"/>
        </w:rPr>
      </w:pPr>
    </w:p>
    <w:p w14:paraId="7EAC9236">
      <w:pPr>
        <w:spacing w:line="360" w:lineRule="auto"/>
        <w:ind w:firstLine="3885" w:firstLineChars="1850"/>
        <w:rPr>
          <w:rFonts w:ascii="Times New Roman" w:hAnsi="Times New Roman" w:cs="Times New Roman"/>
          <w:kern w:val="0"/>
          <w:szCs w:val="21"/>
          <w:u w:val="single"/>
        </w:rPr>
      </w:pPr>
      <w:r>
        <w:rPr>
          <w:rFonts w:ascii="Times New Roman" w:hAnsi="Times New Roman" w:cs="Times New Roman"/>
          <w:kern w:val="0"/>
          <w:szCs w:val="21"/>
        </w:rPr>
        <w:t>身份证号码：</w:t>
      </w:r>
    </w:p>
    <w:p w14:paraId="271263F8">
      <w:pPr>
        <w:spacing w:line="360" w:lineRule="auto"/>
        <w:ind w:firstLine="420"/>
        <w:rPr>
          <w:rFonts w:ascii="Times New Roman" w:hAnsi="Times New Roman" w:cs="Times New Roman"/>
          <w:kern w:val="0"/>
          <w:szCs w:val="21"/>
        </w:rPr>
      </w:pPr>
    </w:p>
    <w:p w14:paraId="5F64F3FF">
      <w:pPr>
        <w:spacing w:line="360" w:lineRule="auto"/>
        <w:ind w:firstLine="3885" w:firstLineChars="1850"/>
        <w:rPr>
          <w:rFonts w:ascii="Times New Roman" w:hAnsi="Times New Roman" w:cs="Times New Roman"/>
          <w:kern w:val="0"/>
          <w:szCs w:val="21"/>
        </w:rPr>
      </w:pPr>
      <w:r>
        <w:rPr>
          <w:rFonts w:ascii="Times New Roman" w:hAnsi="Times New Roman" w:cs="Times New Roman"/>
          <w:kern w:val="0"/>
          <w:szCs w:val="21"/>
        </w:rPr>
        <w:t>委托代理人：（签字或盖章）</w:t>
      </w:r>
    </w:p>
    <w:p w14:paraId="1C65A9FE">
      <w:pPr>
        <w:spacing w:line="360" w:lineRule="auto"/>
        <w:ind w:firstLine="420"/>
        <w:rPr>
          <w:rFonts w:ascii="Times New Roman" w:hAnsi="Times New Roman" w:cs="Times New Roman"/>
          <w:kern w:val="0"/>
          <w:szCs w:val="21"/>
        </w:rPr>
      </w:pPr>
    </w:p>
    <w:p w14:paraId="0B5EC46D">
      <w:pPr>
        <w:spacing w:line="360" w:lineRule="auto"/>
        <w:ind w:firstLine="3885" w:firstLineChars="1850"/>
        <w:rPr>
          <w:rFonts w:ascii="Times New Roman" w:hAnsi="Times New Roman" w:cs="Times New Roman"/>
          <w:kern w:val="0"/>
          <w:szCs w:val="21"/>
          <w:u w:val="single"/>
        </w:rPr>
      </w:pPr>
      <w:r>
        <w:rPr>
          <w:rFonts w:ascii="Times New Roman" w:hAnsi="Times New Roman" w:cs="Times New Roman"/>
          <w:kern w:val="0"/>
          <w:szCs w:val="21"/>
        </w:rPr>
        <w:t>身份证号码：</w:t>
      </w:r>
    </w:p>
    <w:p w14:paraId="746E2C74">
      <w:pPr>
        <w:spacing w:line="360" w:lineRule="auto"/>
        <w:ind w:firstLine="5355"/>
        <w:rPr>
          <w:rFonts w:ascii="Times New Roman" w:hAnsi="Times New Roman" w:cs="Times New Roman"/>
          <w:kern w:val="0"/>
          <w:szCs w:val="21"/>
        </w:rPr>
      </w:pPr>
    </w:p>
    <w:p w14:paraId="5D35C20C">
      <w:pPr>
        <w:spacing w:line="360" w:lineRule="auto"/>
        <w:ind w:firstLine="3465" w:firstLineChars="1650"/>
        <w:rPr>
          <w:rFonts w:ascii="Times New Roman" w:hAnsi="Times New Roman" w:cs="Times New Roman"/>
          <w:kern w:val="0"/>
          <w:sz w:val="24"/>
          <w:szCs w:val="21"/>
        </w:rPr>
      </w:pPr>
      <w:r>
        <w:rPr>
          <w:rFonts w:hint="eastAsia" w:ascii="Times New Roman" w:hAnsi="Times New Roman" w:cs="Times New Roman"/>
          <w:kern w:val="0"/>
          <w:szCs w:val="21"/>
        </w:rPr>
        <w:t>【】</w:t>
      </w:r>
      <w:r>
        <w:rPr>
          <w:rFonts w:ascii="Times New Roman" w:hAnsi="Times New Roman" w:cs="Times New Roman"/>
          <w:kern w:val="0"/>
          <w:szCs w:val="21"/>
        </w:rPr>
        <w:t>年</w:t>
      </w:r>
      <w:r>
        <w:rPr>
          <w:rFonts w:hint="eastAsia" w:ascii="Times New Roman" w:hAnsi="Times New Roman" w:cs="Times New Roman"/>
          <w:kern w:val="0"/>
          <w:szCs w:val="21"/>
        </w:rPr>
        <w:t xml:space="preserve"> 【】</w:t>
      </w:r>
      <w:r>
        <w:rPr>
          <w:rFonts w:ascii="Times New Roman" w:hAnsi="Times New Roman" w:cs="Times New Roman"/>
          <w:kern w:val="0"/>
          <w:szCs w:val="21"/>
        </w:rPr>
        <w:t>月</w:t>
      </w:r>
      <w:r>
        <w:rPr>
          <w:rFonts w:hint="eastAsia" w:ascii="Times New Roman" w:hAnsi="Times New Roman" w:cs="Times New Roman"/>
          <w:kern w:val="0"/>
          <w:szCs w:val="21"/>
        </w:rPr>
        <w:t>【】</w:t>
      </w:r>
      <w:r>
        <w:rPr>
          <w:rFonts w:ascii="Times New Roman" w:hAnsi="Times New Roman" w:cs="Times New Roman"/>
          <w:kern w:val="0"/>
          <w:szCs w:val="21"/>
        </w:rPr>
        <w:t>日</w:t>
      </w:r>
    </w:p>
    <w:p w14:paraId="451740D0">
      <w:pPr>
        <w:spacing w:line="360" w:lineRule="auto"/>
        <w:ind w:firstLine="5040"/>
        <w:rPr>
          <w:rFonts w:ascii="Times New Roman" w:hAnsi="Times New Roman" w:cs="Times New Roman"/>
          <w:kern w:val="0"/>
          <w:szCs w:val="21"/>
        </w:rPr>
      </w:pPr>
    </w:p>
    <w:p w14:paraId="34B1E32C">
      <w:pPr>
        <w:spacing w:line="360" w:lineRule="auto"/>
        <w:rPr>
          <w:rFonts w:ascii="黑体" w:hAnsi="黑体" w:eastAsia="黑体" w:cs="Times New Roman"/>
          <w:szCs w:val="21"/>
        </w:rPr>
      </w:pPr>
      <w:r>
        <w:rPr>
          <w:rFonts w:ascii="Times New Roman" w:hAnsi="Times New Roman" w:cs="Times New Roman"/>
          <w:kern w:val="0"/>
          <w:szCs w:val="21"/>
        </w:rPr>
        <w:t>附：代理人身份证复印件</w:t>
      </w:r>
    </w:p>
    <w:p w14:paraId="41012083">
      <w:pPr>
        <w:rPr>
          <w:rFonts w:ascii="Times New Roman" w:hAnsi="Times New Roman" w:cs="Times New Roman"/>
          <w:szCs w:val="21"/>
        </w:rPr>
      </w:pPr>
    </w:p>
    <w:p w14:paraId="19987441">
      <w:pPr>
        <w:keepNext/>
        <w:keepLines/>
        <w:spacing w:before="260" w:after="260" w:line="416" w:lineRule="auto"/>
        <w:jc w:val="center"/>
        <w:outlineLvl w:val="2"/>
        <w:rPr>
          <w:rFonts w:eastAsia="黑体"/>
          <w:bCs/>
          <w:sz w:val="30"/>
          <w:szCs w:val="20"/>
        </w:rPr>
      </w:pPr>
      <w:r>
        <w:rPr>
          <w:rFonts w:hint="eastAsia" w:ascii="Times New Roman" w:hAnsi="Times New Roman" w:eastAsia="黑体" w:cs="Times New Roman"/>
          <w:bCs/>
          <w:sz w:val="30"/>
          <w:szCs w:val="20"/>
        </w:rPr>
        <w:br w:type="page"/>
      </w:r>
      <w:r>
        <w:rPr>
          <w:rFonts w:hint="eastAsia" w:ascii="Times New Roman" w:hAnsi="Times New Roman" w:eastAsia="黑体" w:cs="Times New Roman"/>
          <w:bCs/>
          <w:sz w:val="30"/>
          <w:szCs w:val="20"/>
        </w:rPr>
        <w:t>三</w:t>
      </w:r>
      <w:r>
        <w:rPr>
          <w:rFonts w:ascii="Times New Roman" w:hAnsi="Times New Roman" w:eastAsia="黑体" w:cs="Times New Roman"/>
          <w:bCs/>
          <w:sz w:val="30"/>
          <w:szCs w:val="20"/>
        </w:rPr>
        <w:t>、</w:t>
      </w:r>
      <w:r>
        <w:rPr>
          <w:rFonts w:hint="eastAsia" w:ascii="Times New Roman" w:hAnsi="Times New Roman" w:eastAsia="黑体" w:cs="Times New Roman"/>
          <w:bCs/>
          <w:sz w:val="30"/>
          <w:szCs w:val="20"/>
        </w:rPr>
        <w:t>参选</w:t>
      </w:r>
      <w:r>
        <w:rPr>
          <w:rFonts w:ascii="Times New Roman" w:hAnsi="Times New Roman" w:eastAsia="黑体" w:cs="Times New Roman"/>
          <w:bCs/>
          <w:sz w:val="30"/>
          <w:szCs w:val="20"/>
        </w:rPr>
        <w:t>保证金</w:t>
      </w:r>
      <w:r>
        <w:rPr>
          <w:rFonts w:hint="eastAsia" w:ascii="Times New Roman" w:hAnsi="Times New Roman" w:eastAsia="黑体"/>
          <w:bCs/>
          <w:sz w:val="30"/>
          <w:szCs w:val="20"/>
        </w:rPr>
        <w:t>（附转账凭证）</w:t>
      </w:r>
    </w:p>
    <w:p w14:paraId="321713BB">
      <w:pPr>
        <w:widowControl/>
        <w:jc w:val="center"/>
        <w:rPr>
          <w:rFonts w:ascii="Times New Roman" w:hAnsi="Times New Roman" w:eastAsia="黑体" w:cs="Times New Roman"/>
          <w:b/>
          <w:kern w:val="0"/>
          <w:sz w:val="28"/>
          <w:szCs w:val="20"/>
        </w:rPr>
      </w:pPr>
      <w:r>
        <w:rPr>
          <w:rFonts w:hint="eastAsia" w:eastAsia="仿宋_GB2312"/>
          <w:b/>
          <w:bCs/>
          <w:sz w:val="30"/>
          <w:szCs w:val="30"/>
        </w:rPr>
        <w:br w:type="page"/>
      </w:r>
      <w:r>
        <w:rPr>
          <w:rFonts w:hint="eastAsia" w:ascii="Times New Roman" w:hAnsi="Times New Roman" w:eastAsia="黑体" w:cs="Times New Roman"/>
          <w:b/>
          <w:kern w:val="0"/>
          <w:sz w:val="28"/>
          <w:szCs w:val="20"/>
        </w:rPr>
        <w:t>四、承诺书</w:t>
      </w:r>
    </w:p>
    <w:p w14:paraId="397FDD39">
      <w:pPr>
        <w:rPr>
          <w:rFonts w:ascii="宋体" w:hAnsi="Times New Roman" w:cs="Times New Roman"/>
          <w:b/>
          <w:kern w:val="0"/>
          <w:sz w:val="24"/>
          <w:szCs w:val="20"/>
        </w:rPr>
      </w:pPr>
    </w:p>
    <w:p w14:paraId="70D85934">
      <w:pPr>
        <w:widowControl/>
        <w:shd w:val="clear" w:color="auto" w:fill="FFFFFF"/>
        <w:spacing w:line="560" w:lineRule="atLeast"/>
        <w:ind w:firstLine="420"/>
        <w:jc w:val="center"/>
        <w:rPr>
          <w:rFonts w:ascii="黑体" w:hAnsi="黑体" w:eastAsia="黑体" w:cs="宋体"/>
          <w:kern w:val="0"/>
          <w:sz w:val="24"/>
          <w:szCs w:val="24"/>
        </w:rPr>
      </w:pPr>
      <w:r>
        <w:rPr>
          <w:rFonts w:hint="eastAsia" w:ascii="黑体" w:hAnsi="黑体" w:eastAsia="黑体" w:cs="宋体"/>
          <w:kern w:val="0"/>
          <w:sz w:val="24"/>
          <w:szCs w:val="24"/>
          <w:shd w:val="clear" w:color="auto" w:fill="FFFFFF"/>
        </w:rPr>
        <w:t>近三年无行贿犯罪行为承诺书</w:t>
      </w:r>
    </w:p>
    <w:p w14:paraId="3A08B70B">
      <w:pPr>
        <w:widowControl/>
        <w:shd w:val="clear" w:color="auto" w:fill="FFFFFF"/>
        <w:spacing w:line="560" w:lineRule="atLeast"/>
        <w:jc w:val="left"/>
        <w:rPr>
          <w:rFonts w:ascii="宋体" w:hAnsi="宋体" w:cs="宋体"/>
          <w:kern w:val="0"/>
          <w:sz w:val="24"/>
          <w:szCs w:val="24"/>
          <w:shd w:val="clear" w:color="auto" w:fill="FFFFFF"/>
        </w:rPr>
      </w:pPr>
    </w:p>
    <w:p w14:paraId="3E18B840">
      <w:pPr>
        <w:widowControl/>
        <w:shd w:val="clear" w:color="auto" w:fill="FFFFFF"/>
        <w:spacing w:line="560" w:lineRule="atLeast"/>
        <w:jc w:val="left"/>
        <w:rPr>
          <w:rFonts w:ascii="宋体" w:hAnsi="宋体" w:cs="宋体"/>
          <w:kern w:val="0"/>
          <w:szCs w:val="21"/>
        </w:rPr>
      </w:pPr>
      <w:r>
        <w:rPr>
          <w:rFonts w:hint="eastAsia" w:ascii="宋体" w:hAnsi="宋体" w:cs="宋体"/>
          <w:kern w:val="0"/>
          <w:szCs w:val="21"/>
          <w:shd w:val="clear" w:color="auto" w:fill="FFFFFF"/>
        </w:rPr>
        <w:t>本人以企业法定代表人的身份郑重承诺：</w:t>
      </w:r>
    </w:p>
    <w:p w14:paraId="60F79CBC">
      <w:pPr>
        <w:widowControl/>
        <w:shd w:val="clear" w:color="auto" w:fill="FFFFFF"/>
        <w:spacing w:line="560" w:lineRule="atLeast"/>
        <w:ind w:firstLine="420" w:firstLineChars="200"/>
        <w:jc w:val="left"/>
        <w:rPr>
          <w:rFonts w:ascii="宋体" w:hAnsi="宋体" w:cs="宋体"/>
          <w:kern w:val="0"/>
          <w:szCs w:val="21"/>
        </w:rPr>
      </w:pPr>
      <w:r>
        <w:rPr>
          <w:rFonts w:hint="eastAsia" w:ascii="宋体" w:hAnsi="宋体" w:cs="宋体"/>
          <w:kern w:val="0"/>
          <w:szCs w:val="21"/>
          <w:shd w:val="clear" w:color="auto" w:fill="FFFFFF"/>
        </w:rPr>
        <w:t>本公司、公司法定代表人近三年无行贿犯罪行为，愿意接受社会各界监督。</w:t>
      </w:r>
    </w:p>
    <w:p w14:paraId="2520A76A">
      <w:pPr>
        <w:widowControl/>
        <w:shd w:val="clear" w:color="auto" w:fill="FFFFFF"/>
        <w:spacing w:line="560" w:lineRule="atLeast"/>
        <w:ind w:firstLine="420" w:firstLineChars="200"/>
        <w:jc w:val="left"/>
        <w:rPr>
          <w:rFonts w:ascii="宋体" w:hAnsi="宋体" w:cs="宋体"/>
          <w:kern w:val="0"/>
          <w:szCs w:val="21"/>
        </w:rPr>
      </w:pPr>
      <w:r>
        <w:rPr>
          <w:rFonts w:hint="eastAsia" w:ascii="宋体" w:hAnsi="宋体" w:cs="宋体"/>
          <w:kern w:val="0"/>
          <w:szCs w:val="21"/>
          <w:shd w:val="clear" w:color="auto" w:fill="FFFFFF"/>
        </w:rPr>
        <w:t>本公司、法定代表人若有违反承诺内容的行为，自愿接受取消参选资格、记入信用档案、取消中标资格、没收参选保证金等有关处理，愿意承担法律责任，给比选人造成损失的，依法承担赔偿责任。</w:t>
      </w:r>
    </w:p>
    <w:p w14:paraId="2FEC9218">
      <w:pPr>
        <w:widowControl/>
        <w:shd w:val="clear" w:color="auto" w:fill="FFFFFF"/>
        <w:spacing w:line="560" w:lineRule="atLeast"/>
        <w:ind w:firstLine="420"/>
        <w:jc w:val="left"/>
        <w:rPr>
          <w:rFonts w:ascii="宋体" w:hAnsi="宋体" w:cs="宋体"/>
          <w:kern w:val="0"/>
          <w:szCs w:val="21"/>
        </w:rPr>
      </w:pPr>
      <w:r>
        <w:rPr>
          <w:rFonts w:hint="eastAsia" w:ascii="宋体" w:hAnsi="宋体" w:cs="宋体"/>
          <w:kern w:val="0"/>
          <w:szCs w:val="21"/>
          <w:shd w:val="clear" w:color="auto" w:fill="FFFFFF"/>
        </w:rPr>
        <w:t> </w:t>
      </w:r>
    </w:p>
    <w:p w14:paraId="7118376E">
      <w:pPr>
        <w:widowControl/>
        <w:shd w:val="clear" w:color="auto" w:fill="FFFFFF"/>
        <w:spacing w:line="560" w:lineRule="atLeast"/>
        <w:ind w:firstLine="420"/>
        <w:jc w:val="center"/>
        <w:rPr>
          <w:rFonts w:ascii="宋体" w:hAnsi="宋体" w:cs="宋体"/>
          <w:kern w:val="0"/>
          <w:szCs w:val="21"/>
          <w:shd w:val="clear" w:color="auto" w:fill="FFFFFF"/>
        </w:rPr>
      </w:pPr>
    </w:p>
    <w:p w14:paraId="50D90F5E">
      <w:pPr>
        <w:widowControl/>
        <w:shd w:val="clear" w:color="auto" w:fill="FFFFFF"/>
        <w:spacing w:line="560" w:lineRule="atLeast"/>
        <w:ind w:firstLine="420"/>
        <w:jc w:val="center"/>
        <w:rPr>
          <w:rFonts w:ascii="宋体" w:hAnsi="宋体" w:cs="宋体"/>
          <w:kern w:val="0"/>
          <w:szCs w:val="21"/>
          <w:shd w:val="clear" w:color="auto" w:fill="FFFFFF"/>
        </w:rPr>
      </w:pPr>
      <w:r>
        <w:rPr>
          <w:rFonts w:hint="eastAsia" w:ascii="宋体" w:hAnsi="宋体" w:cs="宋体"/>
          <w:kern w:val="0"/>
          <w:szCs w:val="21"/>
          <w:shd w:val="clear" w:color="auto" w:fill="FFFFFF"/>
        </w:rPr>
        <w:t>法定代表人（</w:t>
      </w:r>
      <w:r>
        <w:rPr>
          <w:rFonts w:hint="eastAsia" w:ascii="宋体" w:hAnsi="宋体" w:cs="宋体"/>
          <w:kern w:val="0"/>
          <w:szCs w:val="21"/>
          <w:shd w:val="clear" w:color="auto" w:fill="FFFFFF"/>
          <w:lang w:val="en-US" w:eastAsia="zh-CN"/>
        </w:rPr>
        <w:t>签字或盖</w:t>
      </w:r>
      <w:r>
        <w:rPr>
          <w:rFonts w:hint="eastAsia" w:ascii="宋体" w:hAnsi="宋体" w:cs="宋体"/>
          <w:kern w:val="0"/>
          <w:szCs w:val="21"/>
          <w:shd w:val="clear" w:color="auto" w:fill="FFFFFF"/>
        </w:rPr>
        <w:t>章）：</w:t>
      </w:r>
    </w:p>
    <w:p w14:paraId="74111A00">
      <w:pPr>
        <w:rPr>
          <w:rFonts w:ascii="宋体" w:hAnsi="宋体" w:cs="宋体"/>
          <w:kern w:val="0"/>
          <w:szCs w:val="21"/>
        </w:rPr>
      </w:pPr>
    </w:p>
    <w:p w14:paraId="09AF74D8">
      <w:pPr>
        <w:widowControl/>
        <w:shd w:val="clear" w:color="auto" w:fill="FFFFFF"/>
        <w:spacing w:line="560" w:lineRule="atLeast"/>
        <w:ind w:firstLine="420"/>
        <w:jc w:val="center"/>
        <w:rPr>
          <w:rFonts w:ascii="宋体" w:hAnsi="宋体" w:cs="宋体"/>
          <w:kern w:val="0"/>
          <w:szCs w:val="21"/>
          <w:shd w:val="clear" w:color="auto" w:fill="FFFFFF"/>
        </w:rPr>
      </w:pPr>
      <w:r>
        <w:rPr>
          <w:rFonts w:hint="eastAsia" w:ascii="宋体" w:hAnsi="宋体" w:cs="宋体"/>
          <w:kern w:val="0"/>
          <w:szCs w:val="21"/>
          <w:shd w:val="clear" w:color="auto" w:fill="FFFFFF"/>
        </w:rPr>
        <w:t>参选人名称（</w:t>
      </w:r>
      <w:r>
        <w:rPr>
          <w:rFonts w:hint="eastAsia" w:ascii="宋体" w:hAnsi="宋体" w:cs="宋体"/>
          <w:kern w:val="0"/>
          <w:szCs w:val="21"/>
          <w:shd w:val="clear" w:color="auto" w:fill="FFFFFF"/>
          <w:lang w:val="en-US" w:eastAsia="zh-CN"/>
        </w:rPr>
        <w:t>盖</w:t>
      </w:r>
      <w:r>
        <w:rPr>
          <w:rFonts w:hint="eastAsia" w:ascii="宋体" w:hAnsi="宋体" w:cs="宋体"/>
          <w:kern w:val="0"/>
          <w:szCs w:val="21"/>
          <w:shd w:val="clear" w:color="auto" w:fill="FFFFFF"/>
        </w:rPr>
        <w:t>章）：</w:t>
      </w:r>
    </w:p>
    <w:p w14:paraId="4EBCF747">
      <w:pPr>
        <w:widowControl/>
        <w:shd w:val="clear" w:color="auto" w:fill="FFFFFF"/>
        <w:spacing w:line="560" w:lineRule="atLeast"/>
        <w:ind w:firstLine="420"/>
        <w:jc w:val="center"/>
        <w:rPr>
          <w:rFonts w:ascii="宋体" w:hAnsi="宋体" w:cs="宋体"/>
          <w:kern w:val="0"/>
          <w:szCs w:val="21"/>
          <w:shd w:val="clear" w:color="auto" w:fill="FFFFFF"/>
        </w:rPr>
      </w:pPr>
    </w:p>
    <w:p w14:paraId="617745FE">
      <w:pPr>
        <w:rPr>
          <w:rFonts w:ascii="宋体" w:hAnsi="宋体" w:cs="宋体"/>
          <w:kern w:val="0"/>
          <w:szCs w:val="21"/>
        </w:rPr>
      </w:pPr>
    </w:p>
    <w:p w14:paraId="5D21FB4C">
      <w:pPr>
        <w:spacing w:line="360" w:lineRule="auto"/>
        <w:jc w:val="center"/>
        <w:rPr>
          <w:rFonts w:ascii="Times New Roman" w:hAnsi="Times New Roman" w:cs="Times New Roman"/>
          <w:kern w:val="0"/>
          <w:szCs w:val="21"/>
        </w:rPr>
      </w:pPr>
      <w:r>
        <w:rPr>
          <w:rFonts w:ascii="Times New Roman" w:hAnsi="Times New Roman" w:cs="Times New Roman"/>
          <w:kern w:val="0"/>
          <w:szCs w:val="21"/>
        </w:rPr>
        <w:t>年</w:t>
      </w:r>
      <w:r>
        <w:rPr>
          <w:rFonts w:hint="eastAsia" w:ascii="Times New Roman" w:hAnsi="Times New Roman" w:cs="Times New Roman"/>
          <w:kern w:val="0"/>
          <w:szCs w:val="21"/>
        </w:rPr>
        <w:t xml:space="preserve"> </w:t>
      </w:r>
      <w:r>
        <w:rPr>
          <w:rFonts w:ascii="Times New Roman" w:hAnsi="Times New Roman" w:cs="Times New Roman"/>
          <w:kern w:val="0"/>
          <w:szCs w:val="21"/>
        </w:rPr>
        <w:t>月</w:t>
      </w:r>
      <w:r>
        <w:rPr>
          <w:rFonts w:hint="eastAsia" w:ascii="Times New Roman" w:hAnsi="Times New Roman" w:cs="Times New Roman"/>
          <w:kern w:val="0"/>
          <w:szCs w:val="21"/>
        </w:rPr>
        <w:t xml:space="preserve"> </w:t>
      </w:r>
      <w:r>
        <w:rPr>
          <w:rFonts w:ascii="Times New Roman" w:hAnsi="Times New Roman" w:cs="Times New Roman"/>
          <w:kern w:val="0"/>
          <w:szCs w:val="21"/>
        </w:rPr>
        <w:t>日</w:t>
      </w:r>
    </w:p>
    <w:p w14:paraId="45563CDE">
      <w:pPr>
        <w:rPr>
          <w:rFonts w:ascii="宋体" w:hAnsi="宋体" w:cs="宋体"/>
          <w:b/>
          <w:kern w:val="0"/>
          <w:szCs w:val="21"/>
        </w:rPr>
        <w:sectPr>
          <w:footnotePr>
            <w:pos w:val="beneathText"/>
          </w:footnotePr>
          <w:pgSz w:w="11905" w:h="16837"/>
          <w:pgMar w:top="1418" w:right="1418" w:bottom="1418" w:left="1418" w:header="851" w:footer="992" w:gutter="0"/>
          <w:cols w:space="720" w:num="1"/>
          <w:docGrid w:linePitch="312" w:charSpace="0"/>
        </w:sectPr>
      </w:pPr>
    </w:p>
    <w:p w14:paraId="0AA37C46">
      <w:pPr>
        <w:widowControl/>
        <w:jc w:val="center"/>
        <w:rPr>
          <w:rFonts w:ascii="Times New Roman" w:hAnsi="Times New Roman" w:eastAsia="黑体" w:cs="Times New Roman"/>
          <w:kern w:val="0"/>
          <w:sz w:val="28"/>
          <w:szCs w:val="20"/>
        </w:rPr>
      </w:pPr>
      <w:r>
        <w:rPr>
          <w:rFonts w:hint="eastAsia" w:ascii="Times New Roman" w:hAnsi="Times New Roman" w:eastAsia="黑体" w:cs="Times New Roman"/>
          <w:b/>
          <w:kern w:val="0"/>
          <w:sz w:val="28"/>
          <w:szCs w:val="20"/>
        </w:rPr>
        <w:t>五</w:t>
      </w:r>
      <w:r>
        <w:rPr>
          <w:rFonts w:ascii="Times New Roman" w:hAnsi="Times New Roman" w:eastAsia="黑体" w:cs="Times New Roman"/>
          <w:kern w:val="0"/>
          <w:sz w:val="28"/>
          <w:szCs w:val="20"/>
        </w:rPr>
        <w:t>、资格</w:t>
      </w:r>
      <w:r>
        <w:rPr>
          <w:rFonts w:hint="eastAsia" w:ascii="Times New Roman" w:hAnsi="Times New Roman" w:eastAsia="黑体" w:cs="Times New Roman"/>
          <w:b/>
          <w:kern w:val="0"/>
          <w:sz w:val="28"/>
          <w:szCs w:val="20"/>
        </w:rPr>
        <w:t>证明</w:t>
      </w:r>
      <w:r>
        <w:rPr>
          <w:rFonts w:ascii="Times New Roman" w:hAnsi="Times New Roman" w:eastAsia="黑体" w:cs="Times New Roman"/>
          <w:kern w:val="0"/>
          <w:sz w:val="28"/>
          <w:szCs w:val="20"/>
        </w:rPr>
        <w:t>资料</w:t>
      </w:r>
    </w:p>
    <w:p w14:paraId="3F500B8D">
      <w:pPr>
        <w:widowControl/>
        <w:shd w:val="clear" w:color="auto" w:fill="FFFFFF"/>
        <w:spacing w:line="560" w:lineRule="atLeast"/>
        <w:ind w:firstLine="420"/>
        <w:jc w:val="center"/>
        <w:rPr>
          <w:rFonts w:hint="eastAsia" w:eastAsia="仿宋_GB2312"/>
          <w:b/>
          <w:bCs/>
          <w:sz w:val="30"/>
          <w:szCs w:val="30"/>
          <w:lang w:val="en-US" w:eastAsia="zh-CN"/>
        </w:rPr>
      </w:pPr>
      <w:r>
        <w:rPr>
          <w:rFonts w:hint="eastAsia" w:ascii="宋体" w:hAnsi="宋体" w:cs="宋体"/>
          <w:color w:val="000000"/>
          <w:sz w:val="28"/>
          <w:szCs w:val="28"/>
        </w:rPr>
        <w:t>业绩证明材料须提供合同及相应的发票（或收货单据）</w:t>
      </w:r>
      <w:r>
        <w:rPr>
          <w:rFonts w:hint="eastAsia" w:eastAsia="仿宋_GB2312"/>
          <w:b/>
          <w:bCs/>
          <w:sz w:val="30"/>
          <w:szCs w:val="30"/>
        </w:rPr>
        <w:br w:type="page"/>
      </w:r>
      <w:r>
        <w:rPr>
          <w:rFonts w:hint="eastAsia" w:eastAsia="仿宋_GB2312"/>
          <w:b/>
          <w:bCs/>
          <w:sz w:val="30"/>
          <w:szCs w:val="30"/>
          <w:lang w:val="en-US" w:eastAsia="zh-CN"/>
        </w:rPr>
        <w:t>六、服务方案</w:t>
      </w:r>
    </w:p>
    <w:p w14:paraId="179E1515">
      <w:pPr>
        <w:widowControl/>
        <w:shd w:val="clear" w:color="auto" w:fill="FFFFFF"/>
        <w:spacing w:line="560" w:lineRule="atLeast"/>
        <w:ind w:firstLine="420"/>
        <w:jc w:val="center"/>
        <w:rPr>
          <w:rFonts w:ascii="黑体" w:hAnsi="黑体" w:eastAsia="黑体" w:cs="仿宋_GB2312"/>
          <w:kern w:val="0"/>
          <w:sz w:val="28"/>
          <w:szCs w:val="28"/>
          <w:shd w:val="clear" w:color="auto" w:fill="FFFFFF"/>
        </w:rPr>
      </w:pPr>
      <w:r>
        <w:rPr>
          <w:rFonts w:hint="eastAsia" w:eastAsia="仿宋_GB2312"/>
          <w:b/>
          <w:bCs/>
          <w:sz w:val="30"/>
          <w:szCs w:val="30"/>
          <w:lang w:val="en-US" w:eastAsia="zh-CN"/>
        </w:rPr>
        <w:t>具体要求详见评审办法</w:t>
      </w:r>
      <w:r>
        <w:rPr>
          <w:rFonts w:hint="eastAsia" w:eastAsia="仿宋_GB2312"/>
          <w:b/>
          <w:bCs/>
          <w:sz w:val="30"/>
          <w:szCs w:val="30"/>
        </w:rPr>
        <w:br w:type="page"/>
      </w:r>
      <w:r>
        <w:rPr>
          <w:rFonts w:hint="eastAsia" w:ascii="黑体" w:hAnsi="黑体" w:eastAsia="黑体" w:cs="仿宋_GB2312"/>
          <w:kern w:val="0"/>
          <w:sz w:val="28"/>
          <w:szCs w:val="28"/>
          <w:shd w:val="clear" w:color="auto" w:fill="FFFFFF"/>
          <w:lang w:val="en-US" w:eastAsia="zh-CN"/>
        </w:rPr>
        <w:t>七</w:t>
      </w:r>
      <w:r>
        <w:rPr>
          <w:rFonts w:hint="eastAsia" w:ascii="黑体" w:hAnsi="黑体" w:eastAsia="黑体" w:cs="仿宋_GB2312"/>
          <w:kern w:val="0"/>
          <w:sz w:val="28"/>
          <w:szCs w:val="28"/>
          <w:shd w:val="clear" w:color="auto" w:fill="FFFFFF"/>
        </w:rPr>
        <w:t>、参选</w:t>
      </w:r>
      <w:r>
        <w:rPr>
          <w:rFonts w:hint="eastAsia" w:ascii="黑体" w:hAnsi="黑体" w:eastAsia="黑体" w:cs="仿宋_GB2312"/>
          <w:kern w:val="0"/>
          <w:sz w:val="28"/>
          <w:szCs w:val="28"/>
          <w:shd w:val="clear" w:color="auto" w:fill="FFFFFF"/>
          <w:lang w:val="en-US" w:eastAsia="zh-CN"/>
        </w:rPr>
        <w:t>人</w:t>
      </w:r>
      <w:r>
        <w:rPr>
          <w:rFonts w:hint="eastAsia" w:ascii="黑体" w:hAnsi="黑体" w:eastAsia="黑体" w:cs="仿宋_GB2312"/>
          <w:kern w:val="0"/>
          <w:sz w:val="28"/>
          <w:szCs w:val="28"/>
          <w:shd w:val="clear" w:color="auto" w:fill="FFFFFF"/>
        </w:rPr>
        <w:t>认为需要说明的其他资料</w:t>
      </w:r>
    </w:p>
    <w:p w14:paraId="78C6C967">
      <w:pPr>
        <w:spacing w:line="360" w:lineRule="auto"/>
        <w:rPr>
          <w:rFonts w:eastAsia="仿宋_GB2312"/>
          <w:b/>
          <w:sz w:val="32"/>
          <w:szCs w:val="32"/>
        </w:rPr>
      </w:pPr>
    </w:p>
    <w:p w14:paraId="6F5A49C7">
      <w:pPr>
        <w:spacing w:line="360" w:lineRule="auto"/>
        <w:jc w:val="left"/>
        <w:rPr>
          <w:rFonts w:hint="eastAsia" w:hAnsi="黑体" w:eastAsia="黑体"/>
          <w:sz w:val="32"/>
          <w:szCs w:val="32"/>
        </w:rPr>
      </w:pPr>
      <w:r>
        <w:rPr>
          <w:rFonts w:hint="eastAsia" w:eastAsia="仿宋_GB2312"/>
          <w:b/>
          <w:bCs/>
          <w:sz w:val="30"/>
          <w:szCs w:val="30"/>
          <w:lang w:eastAsia="zh-CN"/>
        </w:rPr>
        <w:t>（</w:t>
      </w:r>
      <w:r>
        <w:rPr>
          <w:rFonts w:hint="eastAsia" w:eastAsia="仿宋_GB2312"/>
          <w:b/>
          <w:bCs/>
          <w:sz w:val="30"/>
          <w:szCs w:val="30"/>
          <w:lang w:val="en-US" w:eastAsia="zh-CN"/>
        </w:rPr>
        <w:t>1</w:t>
      </w:r>
      <w:r>
        <w:rPr>
          <w:rFonts w:hint="eastAsia" w:eastAsia="仿宋_GB2312"/>
          <w:b/>
          <w:bCs/>
          <w:sz w:val="30"/>
          <w:szCs w:val="30"/>
          <w:lang w:eastAsia="zh-CN"/>
        </w:rPr>
        <w:t>）</w:t>
      </w:r>
      <w:r>
        <w:rPr>
          <w:rFonts w:hint="eastAsia" w:eastAsia="仿宋_GB2312"/>
          <w:b/>
          <w:bCs/>
          <w:sz w:val="30"/>
          <w:szCs w:val="30"/>
        </w:rPr>
        <w:t>营业执照、税务登记证、组织机构代码证或三证合一的营业执照、食品流通许可证（</w:t>
      </w:r>
      <w:r>
        <w:rPr>
          <w:rFonts w:hint="eastAsia" w:eastAsia="仿宋_GB2312"/>
          <w:b/>
          <w:bCs/>
          <w:sz w:val="30"/>
          <w:szCs w:val="30"/>
          <w:lang w:val="en-US" w:eastAsia="zh-CN"/>
        </w:rPr>
        <w:t>2</w:t>
      </w:r>
      <w:r>
        <w:rPr>
          <w:rFonts w:hint="eastAsia" w:eastAsia="仿宋_GB2312"/>
          <w:b/>
          <w:bCs/>
          <w:sz w:val="30"/>
          <w:szCs w:val="30"/>
        </w:rPr>
        <w:t>）中国执行信息公开网材料（</w:t>
      </w:r>
      <w:r>
        <w:rPr>
          <w:rFonts w:hint="eastAsia" w:eastAsia="仿宋_GB2312"/>
          <w:b/>
          <w:bCs/>
          <w:sz w:val="30"/>
          <w:szCs w:val="30"/>
          <w:lang w:val="en-US" w:eastAsia="zh-CN"/>
        </w:rPr>
        <w:t>3</w:t>
      </w:r>
      <w:r>
        <w:rPr>
          <w:rFonts w:hint="eastAsia" w:eastAsia="仿宋_GB2312"/>
          <w:b/>
          <w:bCs/>
          <w:sz w:val="30"/>
          <w:szCs w:val="30"/>
        </w:rPr>
        <w:t>）</w:t>
      </w:r>
      <w:r>
        <w:rPr>
          <w:rFonts w:hint="eastAsia" w:eastAsia="仿宋_GB2312"/>
          <w:b/>
          <w:bCs/>
          <w:sz w:val="30"/>
          <w:szCs w:val="30"/>
          <w:lang w:val="en-US" w:eastAsia="zh-CN"/>
        </w:rPr>
        <w:t>承诺书</w:t>
      </w:r>
      <w:r>
        <w:rPr>
          <w:rFonts w:hint="eastAsia" w:eastAsia="仿宋_GB2312"/>
          <w:b/>
          <w:bCs/>
          <w:sz w:val="30"/>
          <w:szCs w:val="30"/>
        </w:rPr>
        <w:br w:type="page"/>
      </w:r>
    </w:p>
    <w:p w14:paraId="40BDFBEA">
      <w:pPr>
        <w:spacing w:before="100" w:beforeAutospacing="1" w:after="100" w:afterAutospacing="1" w:line="660" w:lineRule="exact"/>
        <w:jc w:val="center"/>
        <w:rPr>
          <w:rFonts w:ascii="宋体" w:hAnsi="宋体" w:cs="Calibri"/>
          <w:b/>
          <w:bCs/>
          <w:sz w:val="28"/>
          <w:szCs w:val="28"/>
        </w:rPr>
      </w:pPr>
      <w:r>
        <w:rPr>
          <w:rFonts w:hint="eastAsia" w:ascii="宋体" w:hAnsi="宋体" w:cs="Calibri"/>
          <w:b/>
          <w:bCs/>
          <w:sz w:val="28"/>
          <w:szCs w:val="28"/>
          <w:lang w:eastAsia="zh-CN"/>
        </w:rPr>
        <w:t>（</w:t>
      </w:r>
      <w:r>
        <w:rPr>
          <w:rFonts w:hint="eastAsia" w:ascii="宋体" w:hAnsi="宋体" w:cs="Calibri"/>
          <w:b/>
          <w:bCs/>
          <w:sz w:val="28"/>
          <w:szCs w:val="28"/>
          <w:lang w:val="en-US" w:eastAsia="zh-CN"/>
        </w:rPr>
        <w:t>3</w:t>
      </w:r>
      <w:r>
        <w:rPr>
          <w:rFonts w:hint="eastAsia" w:ascii="宋体" w:hAnsi="宋体" w:cs="Calibri"/>
          <w:b/>
          <w:bCs/>
          <w:sz w:val="28"/>
          <w:szCs w:val="28"/>
          <w:lang w:eastAsia="zh-CN"/>
        </w:rPr>
        <w:t>）</w:t>
      </w:r>
      <w:r>
        <w:rPr>
          <w:rFonts w:ascii="宋体" w:hAnsi="宋体" w:cs="Calibri"/>
          <w:b/>
          <w:bCs/>
          <w:sz w:val="28"/>
          <w:szCs w:val="28"/>
        </w:rPr>
        <w:t>承诺书</w:t>
      </w:r>
    </w:p>
    <w:p w14:paraId="22EEE4BB">
      <w:pPr>
        <w:spacing w:line="560" w:lineRule="exact"/>
        <w:ind w:firstLine="630"/>
        <w:rPr>
          <w:rFonts w:ascii="宋体" w:hAnsi="宋体" w:cs="Calibri"/>
          <w:bCs/>
          <w:kern w:val="0"/>
          <w:sz w:val="28"/>
          <w:szCs w:val="28"/>
        </w:rPr>
      </w:pPr>
      <w:r>
        <w:rPr>
          <w:rFonts w:ascii="宋体" w:hAnsi="宋体" w:cs="Calibri"/>
          <w:bCs/>
          <w:kern w:val="0"/>
          <w:sz w:val="28"/>
          <w:szCs w:val="28"/>
        </w:rPr>
        <w:t>本单位自愿参加</w:t>
      </w:r>
      <w:r>
        <w:rPr>
          <w:rFonts w:hint="eastAsia" w:ascii="宋体" w:hAnsi="宋体" w:cs="Calibri"/>
          <w:bCs/>
          <w:kern w:val="0"/>
          <w:sz w:val="28"/>
          <w:szCs w:val="28"/>
        </w:rPr>
        <w:t>高速信达·时代星河项目员工</w:t>
      </w:r>
      <w:r>
        <w:rPr>
          <w:rFonts w:ascii="宋体" w:hAnsi="宋体" w:cs="Calibri"/>
          <w:bCs/>
          <w:kern w:val="0"/>
          <w:sz w:val="28"/>
          <w:szCs w:val="28"/>
        </w:rPr>
        <w:t>食堂菜品物料类采购供货商比选文件，并且做出郑重承诺如下：</w:t>
      </w:r>
    </w:p>
    <w:p w14:paraId="4B371709">
      <w:pPr>
        <w:spacing w:line="560" w:lineRule="exact"/>
        <w:ind w:firstLine="630"/>
        <w:rPr>
          <w:rFonts w:ascii="宋体" w:hAnsi="宋体" w:cs="Calibri"/>
          <w:bCs/>
          <w:kern w:val="0"/>
          <w:sz w:val="28"/>
          <w:szCs w:val="28"/>
        </w:rPr>
      </w:pPr>
      <w:r>
        <w:rPr>
          <w:rFonts w:ascii="宋体" w:hAnsi="宋体" w:cs="Calibri"/>
          <w:bCs/>
          <w:kern w:val="0"/>
          <w:sz w:val="28"/>
          <w:szCs w:val="28"/>
        </w:rPr>
        <w:t>1.每月按照比选方审核确认后的金额提供合规的增值税发票。</w:t>
      </w:r>
    </w:p>
    <w:p w14:paraId="5DB7D866">
      <w:pPr>
        <w:spacing w:line="560" w:lineRule="exact"/>
        <w:ind w:firstLine="630"/>
        <w:rPr>
          <w:rFonts w:ascii="宋体" w:hAnsi="宋体" w:cs="Calibri"/>
          <w:bCs/>
          <w:kern w:val="0"/>
          <w:sz w:val="28"/>
          <w:szCs w:val="28"/>
        </w:rPr>
      </w:pPr>
      <w:r>
        <w:rPr>
          <w:rFonts w:ascii="宋体" w:hAnsi="宋体" w:cs="Calibri"/>
          <w:bCs/>
          <w:kern w:val="0"/>
          <w:sz w:val="28"/>
          <w:szCs w:val="28"/>
        </w:rPr>
        <w:t>2.每日所供应菜品的供货价随行就市。</w:t>
      </w:r>
    </w:p>
    <w:p w14:paraId="7CEF6F83">
      <w:pPr>
        <w:spacing w:line="560" w:lineRule="exact"/>
        <w:ind w:firstLine="630"/>
        <w:rPr>
          <w:rFonts w:ascii="宋体" w:hAnsi="宋体" w:cs="Calibri"/>
          <w:bCs/>
          <w:kern w:val="0"/>
          <w:sz w:val="28"/>
          <w:szCs w:val="28"/>
        </w:rPr>
      </w:pPr>
      <w:r>
        <w:rPr>
          <w:rFonts w:ascii="宋体" w:hAnsi="宋体" w:cs="Calibri"/>
          <w:bCs/>
          <w:kern w:val="0"/>
          <w:sz w:val="28"/>
          <w:szCs w:val="28"/>
        </w:rPr>
        <w:t>3.每日按照比选方要求的菜品、物料等品种和数量，保质保量的将货物送达比选方指定地点，蔬菜能够提供农产品检测报告，肉类、家禽类、鱼虾类等菜品均通过相关部门卫生检验检疫的，并能够提供依法有效、合格的该批货物经检验检疫合格证明。</w:t>
      </w:r>
    </w:p>
    <w:p w14:paraId="18B20F94">
      <w:pPr>
        <w:spacing w:line="560" w:lineRule="exact"/>
        <w:ind w:firstLine="630"/>
        <w:rPr>
          <w:rFonts w:ascii="宋体" w:hAnsi="宋体" w:cs="Calibri"/>
          <w:bCs/>
          <w:kern w:val="0"/>
          <w:sz w:val="28"/>
          <w:szCs w:val="28"/>
        </w:rPr>
      </w:pPr>
    </w:p>
    <w:p w14:paraId="77D61FDA">
      <w:pPr>
        <w:spacing w:line="560" w:lineRule="exact"/>
        <w:ind w:firstLine="630"/>
        <w:rPr>
          <w:rFonts w:ascii="宋体" w:hAnsi="宋体" w:cs="Calibri"/>
          <w:bCs/>
          <w:kern w:val="0"/>
          <w:sz w:val="28"/>
          <w:szCs w:val="28"/>
        </w:rPr>
      </w:pPr>
    </w:p>
    <w:p w14:paraId="5ACEB0E2">
      <w:pPr>
        <w:spacing w:line="560" w:lineRule="exact"/>
        <w:ind w:firstLine="630"/>
        <w:rPr>
          <w:rFonts w:ascii="宋体" w:hAnsi="宋体" w:cs="Calibri"/>
          <w:b/>
          <w:bCs/>
          <w:sz w:val="28"/>
          <w:szCs w:val="28"/>
        </w:rPr>
      </w:pPr>
      <w:r>
        <w:rPr>
          <w:rFonts w:ascii="宋体" w:hAnsi="宋体" w:cs="Calibri"/>
          <w:b/>
          <w:bCs/>
          <w:sz w:val="28"/>
          <w:szCs w:val="28"/>
        </w:rPr>
        <w:t xml:space="preserve">承诺人（公章）： </w:t>
      </w:r>
    </w:p>
    <w:p w14:paraId="1608B2CD">
      <w:pPr>
        <w:spacing w:line="560" w:lineRule="exact"/>
        <w:ind w:firstLine="640" w:firstLineChars="200"/>
        <w:rPr>
          <w:rFonts w:eastAsia="仿宋_GB2312"/>
          <w:sz w:val="32"/>
          <w:szCs w:val="32"/>
        </w:rPr>
      </w:pPr>
    </w:p>
    <w:p w14:paraId="3535E447">
      <w:pPr>
        <w:spacing w:line="560" w:lineRule="exact"/>
        <w:ind w:firstLine="640" w:firstLineChars="200"/>
        <w:rPr>
          <w:rFonts w:eastAsia="仿宋_GB2312"/>
          <w:sz w:val="32"/>
          <w:szCs w:val="32"/>
        </w:rPr>
      </w:pPr>
    </w:p>
    <w:p w14:paraId="2CD19CE4">
      <w:pPr>
        <w:spacing w:line="560" w:lineRule="exact"/>
        <w:ind w:firstLine="6465" w:firstLineChars="2300"/>
        <w:rPr>
          <w:rFonts w:ascii="宋体" w:hAnsi="宋体" w:cs="Calibri"/>
          <w:b/>
          <w:bCs/>
          <w:sz w:val="28"/>
          <w:szCs w:val="28"/>
        </w:rPr>
      </w:pPr>
      <w:r>
        <w:rPr>
          <w:rFonts w:ascii="宋体" w:hAnsi="宋体" w:cs="Calibri"/>
          <w:b/>
          <w:bCs/>
          <w:sz w:val="28"/>
          <w:szCs w:val="28"/>
        </w:rPr>
        <w:t>年   月   日</w:t>
      </w:r>
    </w:p>
    <w:p w14:paraId="1BE233EE">
      <w:pPr>
        <w:pStyle w:val="9"/>
        <w:ind w:left="0" w:leftChars="0" w:firstLine="0" w:firstLineChars="0"/>
        <w:rPr>
          <w:rFonts w:ascii="宋体" w:hAnsi="宋体" w:cs="Calibri"/>
          <w:b/>
          <w:bCs/>
          <w:sz w:val="28"/>
          <w:szCs w:val="28"/>
        </w:rPr>
      </w:pPr>
    </w:p>
    <w:p w14:paraId="555F92D2">
      <w:pPr>
        <w:pStyle w:val="9"/>
        <w:ind w:left="0" w:leftChars="0" w:firstLine="0" w:firstLineChars="0"/>
        <w:rPr>
          <w:rFonts w:ascii="宋体" w:hAnsi="宋体" w:cs="Calibri"/>
          <w:b/>
          <w:bCs/>
          <w:sz w:val="28"/>
          <w:szCs w:val="28"/>
        </w:rPr>
      </w:pPr>
    </w:p>
    <w:p w14:paraId="1E6DA6CD">
      <w:pPr>
        <w:pStyle w:val="9"/>
        <w:ind w:left="0" w:leftChars="0" w:firstLine="0" w:firstLineChars="0"/>
        <w:rPr>
          <w:rFonts w:ascii="宋体" w:hAnsi="宋体" w:cs="Calibri"/>
          <w:b/>
          <w:bCs/>
          <w:sz w:val="28"/>
          <w:szCs w:val="28"/>
        </w:rPr>
      </w:pPr>
    </w:p>
    <w:p w14:paraId="2D8555A6">
      <w:pPr>
        <w:pStyle w:val="9"/>
        <w:ind w:left="0" w:leftChars="0" w:firstLine="0" w:firstLineChars="0"/>
        <w:rPr>
          <w:rFonts w:ascii="宋体" w:hAnsi="宋体" w:cs="Calibri"/>
          <w:b/>
          <w:bCs/>
          <w:sz w:val="28"/>
          <w:szCs w:val="28"/>
        </w:rPr>
      </w:pPr>
    </w:p>
    <w:p w14:paraId="18796067">
      <w:pPr>
        <w:pStyle w:val="9"/>
        <w:ind w:left="0" w:leftChars="0" w:firstLine="0" w:firstLineChars="0"/>
        <w:rPr>
          <w:rFonts w:ascii="宋体" w:hAnsi="宋体" w:cs="Calibri"/>
          <w:b/>
          <w:bCs/>
          <w:sz w:val="28"/>
          <w:szCs w:val="28"/>
        </w:rPr>
      </w:pPr>
    </w:p>
    <w:p w14:paraId="2DCBE8DF">
      <w:pPr>
        <w:pStyle w:val="9"/>
        <w:ind w:left="0" w:leftChars="0" w:firstLine="0" w:firstLineChars="0"/>
        <w:rPr>
          <w:rFonts w:ascii="宋体" w:hAnsi="宋体" w:cs="Calibri"/>
          <w:b/>
          <w:bCs/>
          <w:sz w:val="28"/>
          <w:szCs w:val="28"/>
        </w:rPr>
      </w:pPr>
    </w:p>
    <w:p w14:paraId="77223C40">
      <w:pPr>
        <w:pStyle w:val="9"/>
        <w:ind w:left="0" w:leftChars="0" w:firstLine="0" w:firstLineChars="0"/>
        <w:rPr>
          <w:rFonts w:ascii="宋体" w:hAnsi="宋体" w:cs="Calibri"/>
          <w:b/>
          <w:bCs/>
          <w:sz w:val="28"/>
          <w:szCs w:val="28"/>
        </w:rPr>
      </w:pPr>
    </w:p>
    <w:p w14:paraId="2F811558">
      <w:pPr>
        <w:pStyle w:val="9"/>
        <w:ind w:left="0" w:leftChars="0" w:firstLine="0" w:firstLineChars="0"/>
        <w:rPr>
          <w:rFonts w:ascii="宋体" w:hAnsi="宋体" w:cs="Calibri"/>
          <w:b/>
          <w:bCs/>
          <w:sz w:val="28"/>
          <w:szCs w:val="28"/>
        </w:rPr>
      </w:pPr>
    </w:p>
    <w:p w14:paraId="6FB131D2">
      <w:pPr>
        <w:pStyle w:val="9"/>
        <w:ind w:left="0" w:leftChars="0" w:firstLine="0" w:firstLineChars="0"/>
        <w:rPr>
          <w:rFonts w:ascii="宋体" w:hAnsi="宋体" w:cs="Calibri"/>
          <w:b/>
          <w:bCs/>
          <w:sz w:val="28"/>
          <w:szCs w:val="28"/>
        </w:rPr>
      </w:pPr>
    </w:p>
    <w:p w14:paraId="30FC8EA5">
      <w:pPr>
        <w:spacing w:line="360" w:lineRule="auto"/>
        <w:jc w:val="center"/>
        <w:rPr>
          <w:rFonts w:ascii="宋体" w:hAnsi="宋体" w:cs="宋体"/>
          <w:b/>
          <w:kern w:val="0"/>
          <w:szCs w:val="21"/>
        </w:rPr>
        <w:sectPr>
          <w:footnotePr>
            <w:pos w:val="beneathText"/>
          </w:footnotePr>
          <w:pgSz w:w="11905" w:h="16837"/>
          <w:pgMar w:top="1418" w:right="1418" w:bottom="1418" w:left="1418" w:header="851" w:footer="992" w:gutter="0"/>
          <w:cols w:space="720" w:num="1"/>
          <w:docGrid w:linePitch="312" w:charSpace="0"/>
        </w:sectPr>
      </w:pPr>
    </w:p>
    <w:p w14:paraId="3821C3EA">
      <w:pPr>
        <w:spacing w:line="560" w:lineRule="exact"/>
        <w:jc w:val="center"/>
        <w:rPr>
          <w:rFonts w:hint="eastAsia" w:ascii="宋体" w:hAnsi="宋体" w:eastAsia="宋体" w:cs="宋体"/>
          <w:bCs/>
          <w:color w:val="000000"/>
          <w:sz w:val="44"/>
          <w:szCs w:val="44"/>
        </w:rPr>
      </w:pPr>
      <w:r>
        <w:rPr>
          <w:rFonts w:hint="eastAsia" w:ascii="宋体" w:hAnsi="宋体" w:eastAsia="宋体" w:cs="宋体"/>
          <w:bCs/>
          <w:color w:val="000000"/>
          <w:sz w:val="44"/>
          <w:szCs w:val="44"/>
        </w:rPr>
        <w:t>高速信达·时代星河项目</w:t>
      </w:r>
    </w:p>
    <w:p w14:paraId="1DC2319D">
      <w:pPr>
        <w:spacing w:line="560" w:lineRule="exact"/>
        <w:jc w:val="center"/>
        <w:rPr>
          <w:rFonts w:hint="eastAsia" w:ascii="宋体" w:hAnsi="宋体" w:eastAsia="宋体" w:cs="宋体"/>
          <w:bCs/>
          <w:color w:val="000000"/>
          <w:sz w:val="44"/>
          <w:szCs w:val="44"/>
        </w:rPr>
      </w:pPr>
      <w:r>
        <w:rPr>
          <w:rFonts w:hint="eastAsia" w:ascii="宋体" w:hAnsi="宋体" w:eastAsia="宋体" w:cs="宋体"/>
          <w:bCs/>
          <w:color w:val="000000"/>
          <w:sz w:val="44"/>
          <w:szCs w:val="44"/>
        </w:rPr>
        <w:t>员工食堂菜品物料类采购供货商</w:t>
      </w:r>
    </w:p>
    <w:p w14:paraId="31AD5E57">
      <w:pPr>
        <w:adjustRightInd w:val="0"/>
        <w:snapToGrid w:val="0"/>
        <w:spacing w:before="48" w:beforeLines="20" w:after="48" w:afterLines="20" w:line="360" w:lineRule="auto"/>
        <w:ind w:firstLine="600"/>
        <w:jc w:val="center"/>
        <w:rPr>
          <w:rFonts w:hint="eastAsia" w:ascii="宋体" w:hAnsi="宋体" w:eastAsia="宋体" w:cs="宋体"/>
          <w:sz w:val="72"/>
          <w:szCs w:val="72"/>
        </w:rPr>
      </w:pPr>
    </w:p>
    <w:p w14:paraId="2F63FACD">
      <w:pPr>
        <w:adjustRightInd w:val="0"/>
        <w:snapToGrid w:val="0"/>
        <w:spacing w:before="48" w:beforeLines="20" w:after="48" w:afterLines="20" w:line="360" w:lineRule="auto"/>
        <w:ind w:firstLine="600"/>
        <w:jc w:val="center"/>
        <w:rPr>
          <w:rFonts w:ascii="宋体" w:hAnsi="Calibri" w:cs="Times New Roman"/>
          <w:sz w:val="24"/>
        </w:rPr>
      </w:pPr>
      <w:r>
        <w:rPr>
          <w:rFonts w:hint="eastAsia" w:ascii="宋体" w:hAnsi="Calibri" w:eastAsia="黑体" w:cs="Times New Roman"/>
          <w:sz w:val="72"/>
          <w:szCs w:val="72"/>
        </w:rPr>
        <w:t>参选</w:t>
      </w:r>
      <w:r>
        <w:rPr>
          <w:rFonts w:ascii="宋体" w:hAnsi="Calibri" w:eastAsia="黑体" w:cs="Times New Roman"/>
          <w:sz w:val="72"/>
          <w:szCs w:val="72"/>
        </w:rPr>
        <w:t>文件</w:t>
      </w:r>
    </w:p>
    <w:p w14:paraId="426FF217">
      <w:pPr>
        <w:adjustRightInd w:val="0"/>
        <w:snapToGrid w:val="0"/>
        <w:spacing w:before="48" w:beforeLines="20" w:after="48" w:afterLines="20" w:line="360" w:lineRule="auto"/>
        <w:ind w:firstLine="600"/>
        <w:jc w:val="center"/>
        <w:rPr>
          <w:rFonts w:ascii="宋体" w:hAnsi="Calibri" w:cs="Times New Roman"/>
          <w:sz w:val="24"/>
          <w:u w:val="single"/>
        </w:rPr>
      </w:pPr>
      <w:r>
        <w:rPr>
          <w:rFonts w:hint="eastAsia" w:ascii="宋体" w:hAnsi="Calibri" w:eastAsia="黑体" w:cs="Times New Roman"/>
          <w:sz w:val="30"/>
          <w:szCs w:val="30"/>
        </w:rPr>
        <w:t>（</w:t>
      </w:r>
      <w:r>
        <w:rPr>
          <w:rFonts w:hint="eastAsia" w:ascii="黑体" w:hAnsi="黑体" w:eastAsia="黑体" w:cs="Times New Roman"/>
          <w:sz w:val="24"/>
        </w:rPr>
        <w:t xml:space="preserve">比选编号：     </w:t>
      </w:r>
      <w:r>
        <w:rPr>
          <w:rFonts w:hint="eastAsia" w:ascii="宋体" w:hAnsi="Calibri" w:eastAsia="黑体" w:cs="Times New Roman"/>
          <w:sz w:val="30"/>
          <w:szCs w:val="30"/>
        </w:rPr>
        <w:t>）</w:t>
      </w:r>
    </w:p>
    <w:p w14:paraId="1F9160C9">
      <w:pPr>
        <w:rPr>
          <w:rFonts w:ascii="Times New Roman" w:hAnsi="Times New Roman" w:eastAsia="黑体" w:cs="Times New Roman"/>
          <w:sz w:val="28"/>
          <w:szCs w:val="28"/>
        </w:rPr>
      </w:pPr>
    </w:p>
    <w:p w14:paraId="1332DA0D">
      <w:pPr>
        <w:spacing w:line="360" w:lineRule="auto"/>
        <w:rPr>
          <w:rFonts w:ascii="黑体" w:hAnsi="黑体" w:eastAsia="黑体" w:cs="Times New Roman"/>
          <w:bCs/>
          <w:sz w:val="28"/>
          <w:szCs w:val="24"/>
        </w:rPr>
      </w:pPr>
    </w:p>
    <w:p w14:paraId="617066FF">
      <w:pPr>
        <w:spacing w:line="480" w:lineRule="auto"/>
        <w:ind w:firstLine="2800" w:firstLineChars="1000"/>
        <w:rPr>
          <w:rFonts w:ascii="黑体" w:hAnsi="黑体" w:eastAsia="黑体" w:cs="Times New Roman"/>
          <w:sz w:val="28"/>
          <w:szCs w:val="28"/>
        </w:rPr>
      </w:pPr>
    </w:p>
    <w:p w14:paraId="36CD64D8">
      <w:pPr>
        <w:spacing w:line="480" w:lineRule="auto"/>
        <w:jc w:val="center"/>
        <w:rPr>
          <w:rFonts w:ascii="黑体" w:hAnsi="黑体" w:eastAsia="黑体" w:cs="Times New Roman"/>
          <w:sz w:val="28"/>
          <w:szCs w:val="28"/>
        </w:rPr>
      </w:pPr>
      <w:r>
        <w:rPr>
          <w:rFonts w:hint="eastAsia" w:ascii="黑体" w:hAnsi="黑体" w:eastAsia="黑体" w:cs="Times New Roman"/>
          <w:sz w:val="28"/>
          <w:szCs w:val="28"/>
        </w:rPr>
        <w:t>参选人</w:t>
      </w:r>
      <w:r>
        <w:rPr>
          <w:rFonts w:ascii="黑体" w:hAnsi="黑体" w:eastAsia="黑体" w:cs="Times New Roman"/>
          <w:sz w:val="28"/>
          <w:szCs w:val="28"/>
        </w:rPr>
        <w:t>：</w:t>
      </w:r>
    </w:p>
    <w:p w14:paraId="4AA911CB">
      <w:pPr>
        <w:spacing w:line="480" w:lineRule="auto"/>
        <w:jc w:val="center"/>
        <w:rPr>
          <w:rFonts w:ascii="黑体" w:hAnsi="黑体" w:eastAsia="黑体" w:cs="Times New Roman"/>
          <w:sz w:val="28"/>
          <w:szCs w:val="28"/>
        </w:rPr>
      </w:pPr>
      <w:r>
        <w:rPr>
          <w:rFonts w:hint="eastAsia" w:ascii="黑体" w:hAnsi="黑体" w:eastAsia="黑体" w:cs="Times New Roman"/>
          <w:sz w:val="28"/>
          <w:szCs w:val="28"/>
        </w:rPr>
        <w:t>参选文件内容：</w:t>
      </w:r>
      <w:r>
        <w:rPr>
          <w:rFonts w:hint="eastAsia" w:ascii="黑体" w:hAnsi="黑体" w:eastAsia="黑体" w:cs="Times New Roman"/>
          <w:sz w:val="28"/>
          <w:szCs w:val="28"/>
          <w:highlight w:val="none"/>
          <w:u w:val="none"/>
          <w:lang w:val="en-US" w:eastAsia="zh-CN"/>
        </w:rPr>
        <w:t>报价</w:t>
      </w:r>
      <w:r>
        <w:rPr>
          <w:rFonts w:hint="eastAsia" w:ascii="黑体" w:hAnsi="黑体" w:eastAsia="黑体" w:cs="Times New Roman"/>
          <w:sz w:val="28"/>
          <w:szCs w:val="28"/>
          <w:u w:val="single"/>
        </w:rPr>
        <w:t>文件</w:t>
      </w:r>
    </w:p>
    <w:p w14:paraId="1FCEB0DE">
      <w:pPr>
        <w:spacing w:line="480" w:lineRule="auto"/>
        <w:jc w:val="center"/>
        <w:rPr>
          <w:rFonts w:ascii="黑体" w:hAnsi="黑体" w:eastAsia="黑体" w:cs="Times New Roman"/>
          <w:bCs/>
          <w:sz w:val="28"/>
          <w:szCs w:val="24"/>
        </w:rPr>
      </w:pPr>
      <w:r>
        <w:rPr>
          <w:rFonts w:ascii="黑体" w:hAnsi="黑体" w:eastAsia="黑体" w:cs="Times New Roman"/>
          <w:bCs/>
          <w:sz w:val="28"/>
          <w:szCs w:val="24"/>
        </w:rPr>
        <w:t>法定代表人或其委托代理人：（</w:t>
      </w:r>
      <w:r>
        <w:rPr>
          <w:rFonts w:hint="eastAsia" w:ascii="黑体" w:hAnsi="黑体" w:eastAsia="黑体" w:cs="Times New Roman"/>
          <w:bCs/>
          <w:sz w:val="28"/>
          <w:szCs w:val="24"/>
        </w:rPr>
        <w:t>签字或盖章</w:t>
      </w:r>
      <w:r>
        <w:rPr>
          <w:rFonts w:ascii="黑体" w:hAnsi="黑体" w:eastAsia="黑体" w:cs="Times New Roman"/>
          <w:bCs/>
          <w:sz w:val="28"/>
          <w:szCs w:val="24"/>
        </w:rPr>
        <w:t>）</w:t>
      </w:r>
    </w:p>
    <w:p w14:paraId="01FEB7D8">
      <w:pPr>
        <w:spacing w:line="480" w:lineRule="auto"/>
        <w:jc w:val="center"/>
        <w:rPr>
          <w:rFonts w:ascii="黑体" w:hAnsi="黑体" w:eastAsia="黑体" w:cs="Times New Roman"/>
          <w:bCs/>
          <w:sz w:val="28"/>
          <w:szCs w:val="24"/>
        </w:rPr>
      </w:pPr>
      <w:r>
        <w:rPr>
          <w:rFonts w:ascii="黑体" w:hAnsi="黑体" w:eastAsia="黑体" w:cs="Times New Roman"/>
          <w:bCs/>
          <w:sz w:val="28"/>
          <w:szCs w:val="24"/>
        </w:rPr>
        <w:t>年</w:t>
      </w:r>
      <w:r>
        <w:rPr>
          <w:rFonts w:hint="eastAsia" w:ascii="黑体" w:hAnsi="黑体" w:eastAsia="黑体" w:cs="Times New Roman"/>
          <w:bCs/>
          <w:sz w:val="28"/>
          <w:szCs w:val="24"/>
        </w:rPr>
        <w:t xml:space="preserve"> </w:t>
      </w:r>
      <w:r>
        <w:rPr>
          <w:rFonts w:ascii="黑体" w:hAnsi="黑体" w:eastAsia="黑体" w:cs="Times New Roman"/>
          <w:bCs/>
          <w:sz w:val="28"/>
          <w:szCs w:val="24"/>
        </w:rPr>
        <w:t>月</w:t>
      </w:r>
      <w:r>
        <w:rPr>
          <w:rFonts w:hint="eastAsia" w:ascii="黑体" w:hAnsi="黑体" w:eastAsia="黑体" w:cs="Times New Roman"/>
          <w:bCs/>
          <w:sz w:val="28"/>
          <w:szCs w:val="24"/>
        </w:rPr>
        <w:t xml:space="preserve"> </w:t>
      </w:r>
      <w:r>
        <w:rPr>
          <w:rFonts w:ascii="黑体" w:hAnsi="黑体" w:eastAsia="黑体" w:cs="Times New Roman"/>
          <w:bCs/>
          <w:sz w:val="28"/>
          <w:szCs w:val="24"/>
        </w:rPr>
        <w:t>日</w:t>
      </w:r>
    </w:p>
    <w:p w14:paraId="0BB5DB4E">
      <w:pPr>
        <w:spacing w:line="360" w:lineRule="auto"/>
        <w:rPr>
          <w:rFonts w:ascii="黑体" w:hAnsi="黑体" w:eastAsia="黑体" w:cs="Times New Roman"/>
          <w:sz w:val="28"/>
          <w:szCs w:val="28"/>
        </w:rPr>
      </w:pPr>
    </w:p>
    <w:p w14:paraId="0DA99ECD">
      <w:pPr>
        <w:spacing w:line="360" w:lineRule="auto"/>
        <w:rPr>
          <w:rFonts w:ascii="黑体" w:hAnsi="黑体" w:eastAsia="黑体" w:cs="Times New Roman"/>
          <w:sz w:val="28"/>
          <w:szCs w:val="28"/>
        </w:rPr>
      </w:pPr>
    </w:p>
    <w:p w14:paraId="205389F8">
      <w:pPr>
        <w:spacing w:line="360" w:lineRule="auto"/>
        <w:rPr>
          <w:rFonts w:ascii="黑体" w:hAnsi="黑体" w:eastAsia="黑体" w:cs="Times New Roman"/>
          <w:sz w:val="28"/>
          <w:szCs w:val="28"/>
        </w:rPr>
      </w:pPr>
    </w:p>
    <w:p w14:paraId="538D81DF">
      <w:pPr>
        <w:spacing w:line="360" w:lineRule="auto"/>
        <w:rPr>
          <w:rFonts w:ascii="黑体" w:hAnsi="黑体" w:eastAsia="黑体" w:cs="Times New Roman"/>
          <w:sz w:val="28"/>
          <w:szCs w:val="28"/>
        </w:rPr>
      </w:pPr>
    </w:p>
    <w:p w14:paraId="2FF30FE3">
      <w:pPr>
        <w:keepNext/>
        <w:keepLines/>
        <w:spacing w:before="260" w:after="260"/>
        <w:jc w:val="center"/>
        <w:outlineLvl w:val="2"/>
        <w:rPr>
          <w:rFonts w:ascii="Times New Roman" w:hAnsi="Times New Roman" w:eastAsia="黑体" w:cs="Times New Roman"/>
          <w:bCs/>
          <w:sz w:val="30"/>
          <w:szCs w:val="30"/>
        </w:rPr>
      </w:pPr>
      <w:r>
        <w:rPr>
          <w:rFonts w:hint="eastAsia" w:eastAsia="仿宋_GB2312"/>
          <w:b/>
          <w:sz w:val="32"/>
          <w:szCs w:val="32"/>
        </w:rPr>
        <w:br w:type="page"/>
      </w:r>
      <w:r>
        <w:rPr>
          <w:rFonts w:hint="eastAsia" w:ascii="Times New Roman" w:hAnsi="Times New Roman" w:eastAsia="黑体" w:cs="Times New Roman"/>
          <w:bCs/>
          <w:sz w:val="30"/>
          <w:szCs w:val="30"/>
        </w:rPr>
        <w:t>目录</w:t>
      </w:r>
    </w:p>
    <w:p w14:paraId="353BF973">
      <w:pPr>
        <w:keepNext/>
        <w:keepLines/>
        <w:spacing w:before="260" w:after="260"/>
        <w:outlineLvl w:val="2"/>
        <w:rPr>
          <w:rFonts w:ascii="Times New Roman" w:hAnsi="Times New Roman" w:eastAsia="黑体" w:cs="Times New Roman"/>
          <w:bCs/>
          <w:sz w:val="30"/>
          <w:szCs w:val="30"/>
        </w:rPr>
      </w:pPr>
    </w:p>
    <w:p w14:paraId="7CBF8F31">
      <w:pPr>
        <w:keepNext/>
        <w:keepLines/>
        <w:spacing w:before="260" w:after="260"/>
        <w:outlineLvl w:val="2"/>
        <w:rPr>
          <w:rFonts w:ascii="Times New Roman" w:hAnsi="Times New Roman" w:cs="Times New Roman"/>
          <w:bCs/>
          <w:sz w:val="30"/>
          <w:szCs w:val="30"/>
        </w:rPr>
      </w:pPr>
    </w:p>
    <w:p w14:paraId="57CDDB86">
      <w:pPr>
        <w:numPr>
          <w:ilvl w:val="0"/>
          <w:numId w:val="2"/>
        </w:numPr>
        <w:spacing w:line="480" w:lineRule="auto"/>
        <w:ind w:firstLine="420"/>
        <w:jc w:val="left"/>
        <w:rPr>
          <w:rFonts w:ascii="黑体" w:hAnsi="黑体" w:eastAsia="黑体" w:cs="黑体"/>
          <w:kern w:val="0"/>
          <w:sz w:val="24"/>
          <w:szCs w:val="24"/>
        </w:rPr>
      </w:pPr>
      <w:r>
        <w:rPr>
          <w:rFonts w:hint="eastAsia" w:ascii="黑体" w:hAnsi="黑体" w:eastAsia="黑体" w:cs="黑体"/>
          <w:kern w:val="0"/>
          <w:sz w:val="24"/>
          <w:szCs w:val="24"/>
        </w:rPr>
        <w:t>参选函</w:t>
      </w:r>
    </w:p>
    <w:p w14:paraId="743EDB29">
      <w:pPr>
        <w:spacing w:line="480" w:lineRule="auto"/>
        <w:ind w:firstLine="420"/>
        <w:jc w:val="left"/>
        <w:rPr>
          <w:rFonts w:ascii="黑体" w:hAnsi="黑体" w:eastAsia="黑体" w:cs="黑体"/>
          <w:kern w:val="0"/>
          <w:sz w:val="24"/>
          <w:szCs w:val="24"/>
        </w:rPr>
      </w:pPr>
      <w:r>
        <w:rPr>
          <w:rFonts w:hint="eastAsia" w:ascii="黑体" w:hAnsi="黑体" w:eastAsia="黑体" w:cs="黑体"/>
          <w:b/>
          <w:bCs/>
          <w:kern w:val="0"/>
          <w:sz w:val="24"/>
          <w:szCs w:val="24"/>
        </w:rPr>
        <w:t>二、</w:t>
      </w:r>
      <w:r>
        <w:rPr>
          <w:rFonts w:hint="eastAsia" w:ascii="黑体" w:hAnsi="黑体" w:eastAsia="黑体" w:cs="黑体"/>
          <w:kern w:val="0"/>
          <w:sz w:val="24"/>
          <w:szCs w:val="24"/>
        </w:rPr>
        <w:t>参选</w:t>
      </w:r>
      <w:r>
        <w:rPr>
          <w:rFonts w:hint="eastAsia" w:ascii="黑体" w:hAnsi="黑体" w:eastAsia="黑体" w:cs="黑体"/>
          <w:kern w:val="0"/>
          <w:sz w:val="24"/>
          <w:szCs w:val="24"/>
          <w:lang w:val="en-US" w:eastAsia="zh-CN"/>
        </w:rPr>
        <w:t>人</w:t>
      </w:r>
      <w:r>
        <w:rPr>
          <w:rFonts w:hint="eastAsia" w:ascii="黑体" w:hAnsi="黑体" w:eastAsia="黑体" w:cs="黑体"/>
          <w:kern w:val="0"/>
          <w:sz w:val="24"/>
          <w:szCs w:val="24"/>
        </w:rPr>
        <w:t>认为需要说明的其他资料</w:t>
      </w:r>
    </w:p>
    <w:p w14:paraId="3219F266">
      <w:pPr>
        <w:spacing w:line="480" w:lineRule="auto"/>
        <w:ind w:firstLine="420"/>
        <w:jc w:val="left"/>
        <w:rPr>
          <w:rFonts w:ascii="黑体" w:hAnsi="黑体" w:eastAsia="黑体" w:cs="黑体"/>
          <w:kern w:val="0"/>
          <w:sz w:val="24"/>
          <w:szCs w:val="24"/>
        </w:rPr>
      </w:pPr>
    </w:p>
    <w:p w14:paraId="24CE3C3F">
      <w:pPr>
        <w:keepNext/>
        <w:keepLines/>
        <w:spacing w:before="260" w:line="416" w:lineRule="auto"/>
        <w:jc w:val="center"/>
        <w:outlineLvl w:val="2"/>
        <w:rPr>
          <w:rFonts w:ascii="Times New Roman" w:hAnsi="Times New Roman" w:cs="Times New Roman"/>
          <w:bCs/>
          <w:sz w:val="32"/>
          <w:szCs w:val="20"/>
        </w:rPr>
      </w:pPr>
      <w:r>
        <w:rPr>
          <w:rFonts w:hint="eastAsia" w:eastAsia="仿宋_GB2312"/>
          <w:b/>
          <w:sz w:val="32"/>
          <w:szCs w:val="32"/>
        </w:rPr>
        <w:br w:type="page"/>
      </w:r>
      <w:r>
        <w:rPr>
          <w:rFonts w:ascii="Times New Roman" w:hAnsi="Times New Roman" w:eastAsia="黑体" w:cs="Times New Roman"/>
          <w:bCs/>
          <w:sz w:val="30"/>
          <w:szCs w:val="20"/>
        </w:rPr>
        <w:t>一、</w:t>
      </w:r>
      <w:r>
        <w:rPr>
          <w:rFonts w:hint="eastAsia" w:ascii="Times New Roman" w:hAnsi="Times New Roman" w:eastAsia="黑体" w:cs="Times New Roman"/>
          <w:bCs/>
          <w:sz w:val="30"/>
          <w:szCs w:val="20"/>
        </w:rPr>
        <w:t>参选</w:t>
      </w:r>
      <w:r>
        <w:rPr>
          <w:rFonts w:ascii="Times New Roman" w:hAnsi="Times New Roman" w:eastAsia="黑体" w:cs="Times New Roman"/>
          <w:bCs/>
          <w:sz w:val="30"/>
          <w:szCs w:val="20"/>
        </w:rPr>
        <w:t>函</w:t>
      </w:r>
    </w:p>
    <w:p w14:paraId="681208D8">
      <w:pPr>
        <w:jc w:val="center"/>
        <w:rPr>
          <w:rFonts w:ascii="Times New Roman" w:hAnsi="Times New Roman" w:cs="Times New Roman"/>
          <w:sz w:val="20"/>
          <w:szCs w:val="20"/>
        </w:rPr>
      </w:pPr>
    </w:p>
    <w:p w14:paraId="0DA6ED18">
      <w:pPr>
        <w:spacing w:line="480" w:lineRule="auto"/>
        <w:ind w:firstLine="210" w:firstLineChars="100"/>
        <w:rPr>
          <w:rFonts w:ascii="Times New Roman" w:hAnsi="Times New Roman" w:cs="Times New Roman"/>
          <w:kern w:val="0"/>
          <w:szCs w:val="21"/>
          <w:u w:val="single"/>
        </w:rPr>
      </w:pPr>
      <w:r>
        <w:rPr>
          <w:rFonts w:hint="eastAsia" w:ascii="Times New Roman" w:hAnsi="Times New Roman" w:cs="Times New Roman"/>
          <w:kern w:val="0"/>
          <w:szCs w:val="21"/>
          <w:lang w:val="en-US" w:eastAsia="zh-CN"/>
        </w:rPr>
        <w:t>安徽省高信房地产开发有限公司</w:t>
      </w:r>
      <w:r>
        <w:rPr>
          <w:rFonts w:ascii="Times New Roman" w:hAnsi="Times New Roman" w:cs="Times New Roman"/>
          <w:kern w:val="0"/>
          <w:szCs w:val="21"/>
        </w:rPr>
        <w:t>：</w:t>
      </w:r>
    </w:p>
    <w:p w14:paraId="3B83629E">
      <w:pPr>
        <w:spacing w:line="480" w:lineRule="auto"/>
        <w:ind w:firstLine="420" w:firstLineChars="200"/>
        <w:rPr>
          <w:rFonts w:ascii="Times New Roman" w:hAnsi="Times New Roman" w:cs="Times New Roman"/>
          <w:kern w:val="0"/>
          <w:szCs w:val="21"/>
        </w:rPr>
      </w:pPr>
      <w:r>
        <w:rPr>
          <w:rFonts w:hint="eastAsia" w:ascii="Times New Roman" w:hAnsi="Times New Roman" w:cs="Times New Roman"/>
          <w:kern w:val="0"/>
          <w:szCs w:val="21"/>
        </w:rPr>
        <w:t>我方己仔细研究了</w:t>
      </w:r>
      <w:r>
        <w:rPr>
          <w:rFonts w:hint="eastAsia" w:ascii="Times New Roman" w:hAnsi="Times New Roman" w:cs="Times New Roman"/>
          <w:b/>
          <w:bCs/>
          <w:kern w:val="0"/>
          <w:szCs w:val="21"/>
        </w:rPr>
        <w:t>高速信达·时代星河项目员工食堂菜品物料类采购供货商</w:t>
      </w:r>
      <w:r>
        <w:rPr>
          <w:rFonts w:hint="eastAsia" w:ascii="Times New Roman" w:hAnsi="Times New Roman" w:cs="Times New Roman"/>
          <w:kern w:val="0"/>
          <w:szCs w:val="21"/>
        </w:rPr>
        <w:t>比选文件的全部内容（包括比选文件中所述的各种因素）和对现场的踏勘及充分了解，愿意以</w:t>
      </w:r>
      <w:r>
        <w:rPr>
          <w:rFonts w:hint="eastAsia" w:ascii="Times New Roman" w:hAnsi="Times New Roman" w:cs="Times New Roman"/>
          <w:b/>
          <w:bCs/>
          <w:kern w:val="0"/>
          <w:szCs w:val="21"/>
        </w:rPr>
        <w:t>参选人供货产品相对于自家同档次产品零售价的折扣：   %</w:t>
      </w:r>
      <w:r>
        <w:rPr>
          <w:rFonts w:hint="eastAsia" w:ascii="Times New Roman" w:hAnsi="Times New Roman" w:cs="Times New Roman"/>
          <w:b/>
          <w:bCs/>
          <w:kern w:val="0"/>
          <w:szCs w:val="21"/>
          <w:lang w:val="en-US" w:eastAsia="zh-CN"/>
        </w:rPr>
        <w:t xml:space="preserve"> </w:t>
      </w:r>
      <w:r>
        <w:rPr>
          <w:rFonts w:hint="eastAsia" w:ascii="Times New Roman" w:hAnsi="Times New Roman" w:cs="Times New Roman"/>
          <w:kern w:val="0"/>
          <w:szCs w:val="21"/>
        </w:rPr>
        <w:t>（或根据比选文件规定修正核实后确定的另一金额，其中，增值税税率为【</w:t>
      </w:r>
      <w:r>
        <w:rPr>
          <w:rFonts w:hint="eastAsia" w:ascii="Times New Roman" w:hAnsi="Times New Roman" w:cs="Times New Roman"/>
          <w:kern w:val="0"/>
          <w:szCs w:val="21"/>
          <w:lang w:val="en-US" w:eastAsia="zh-CN"/>
        </w:rPr>
        <w:t xml:space="preserve">   %</w:t>
      </w:r>
      <w:r>
        <w:rPr>
          <w:rFonts w:hint="eastAsia" w:ascii="Times New Roman" w:hAnsi="Times New Roman" w:cs="Times New Roman"/>
          <w:kern w:val="0"/>
          <w:szCs w:val="21"/>
        </w:rPr>
        <w:t>】）按合同约定实施和完成承包</w:t>
      </w:r>
      <w:r>
        <w:rPr>
          <w:rFonts w:hint="eastAsia" w:ascii="Times New Roman" w:hAnsi="Times New Roman" w:cs="Times New Roman"/>
          <w:kern w:val="0"/>
          <w:szCs w:val="21"/>
          <w:lang w:val="en-US" w:eastAsia="zh-CN"/>
        </w:rPr>
        <w:t>供货服务</w:t>
      </w:r>
      <w:r>
        <w:rPr>
          <w:rFonts w:hint="eastAsia" w:ascii="Times New Roman" w:hAnsi="Times New Roman" w:cs="Times New Roman"/>
          <w:kern w:val="0"/>
          <w:szCs w:val="21"/>
        </w:rPr>
        <w:t>，修补</w:t>
      </w:r>
      <w:r>
        <w:rPr>
          <w:rFonts w:hint="eastAsia" w:ascii="Times New Roman" w:hAnsi="Times New Roman" w:cs="Times New Roman"/>
          <w:kern w:val="0"/>
          <w:szCs w:val="21"/>
          <w:lang w:val="en-US" w:eastAsia="zh-CN"/>
        </w:rPr>
        <w:t>服务</w:t>
      </w:r>
      <w:r>
        <w:rPr>
          <w:rFonts w:hint="eastAsia" w:ascii="Times New Roman" w:hAnsi="Times New Roman" w:cs="Times New Roman"/>
          <w:kern w:val="0"/>
          <w:szCs w:val="21"/>
        </w:rPr>
        <w:t>中的任何缺陷。</w:t>
      </w:r>
    </w:p>
    <w:p w14:paraId="292A1450">
      <w:pPr>
        <w:spacing w:line="480" w:lineRule="auto"/>
        <w:ind w:firstLine="4305"/>
        <w:rPr>
          <w:rFonts w:ascii="Times New Roman" w:hAnsi="Times New Roman" w:cs="Times New Roman"/>
          <w:kern w:val="0"/>
          <w:szCs w:val="21"/>
        </w:rPr>
      </w:pPr>
    </w:p>
    <w:p w14:paraId="4DF63325">
      <w:pPr>
        <w:spacing w:line="480" w:lineRule="auto"/>
        <w:ind w:firstLine="2730" w:firstLineChars="1300"/>
        <w:rPr>
          <w:rFonts w:ascii="Times New Roman" w:hAnsi="Times New Roman" w:cs="Times New Roman"/>
          <w:kern w:val="0"/>
          <w:szCs w:val="21"/>
        </w:rPr>
      </w:pPr>
      <w:r>
        <w:rPr>
          <w:rFonts w:hint="eastAsia" w:ascii="Times New Roman" w:hAnsi="Times New Roman" w:cs="Times New Roman"/>
          <w:kern w:val="0"/>
          <w:szCs w:val="21"/>
        </w:rPr>
        <w:t>参选</w:t>
      </w:r>
      <w:r>
        <w:rPr>
          <w:rFonts w:ascii="Times New Roman" w:hAnsi="Times New Roman" w:cs="Times New Roman"/>
          <w:kern w:val="0"/>
          <w:szCs w:val="21"/>
        </w:rPr>
        <w:t>人：（盖单位公章）</w:t>
      </w:r>
    </w:p>
    <w:p w14:paraId="7AEEA899">
      <w:pPr>
        <w:spacing w:line="480" w:lineRule="auto"/>
        <w:ind w:firstLine="2625" w:firstLineChars="1250"/>
        <w:rPr>
          <w:rFonts w:ascii="Times New Roman" w:hAnsi="Times New Roman" w:cs="Times New Roman"/>
          <w:kern w:val="0"/>
          <w:szCs w:val="21"/>
        </w:rPr>
      </w:pPr>
      <w:r>
        <w:rPr>
          <w:rFonts w:ascii="Times New Roman" w:hAnsi="Times New Roman" w:cs="Times New Roman"/>
          <w:kern w:val="0"/>
          <w:szCs w:val="21"/>
        </w:rPr>
        <w:t>法定代表人或其委托代理人：（签字或盖章）</w:t>
      </w:r>
    </w:p>
    <w:p w14:paraId="7AE927A4">
      <w:pPr>
        <w:spacing w:line="480" w:lineRule="auto"/>
        <w:ind w:firstLine="2730" w:firstLineChars="1300"/>
        <w:rPr>
          <w:rFonts w:ascii="Times New Roman" w:hAnsi="Times New Roman" w:cs="Times New Roman"/>
          <w:kern w:val="0"/>
          <w:szCs w:val="21"/>
          <w:u w:val="single"/>
        </w:rPr>
      </w:pPr>
      <w:r>
        <w:rPr>
          <w:rFonts w:ascii="Times New Roman" w:hAnsi="Times New Roman" w:cs="Times New Roman"/>
          <w:kern w:val="0"/>
          <w:szCs w:val="21"/>
        </w:rPr>
        <w:t>地址：</w:t>
      </w:r>
    </w:p>
    <w:p w14:paraId="15422EA0">
      <w:pPr>
        <w:spacing w:line="480" w:lineRule="auto"/>
        <w:ind w:firstLine="2730" w:firstLineChars="1300"/>
        <w:rPr>
          <w:rFonts w:ascii="Times New Roman" w:hAnsi="Times New Roman" w:cs="Times New Roman"/>
          <w:kern w:val="0"/>
          <w:szCs w:val="21"/>
          <w:u w:val="single"/>
        </w:rPr>
      </w:pPr>
      <w:r>
        <w:rPr>
          <w:rFonts w:ascii="Times New Roman" w:hAnsi="Times New Roman" w:cs="Times New Roman"/>
          <w:kern w:val="0"/>
          <w:szCs w:val="21"/>
        </w:rPr>
        <w:t>网址：</w:t>
      </w:r>
    </w:p>
    <w:p w14:paraId="64438892">
      <w:pPr>
        <w:spacing w:line="480" w:lineRule="auto"/>
        <w:ind w:firstLine="2730" w:firstLineChars="1300"/>
        <w:rPr>
          <w:rFonts w:ascii="Times New Roman" w:hAnsi="Times New Roman" w:cs="Times New Roman"/>
          <w:kern w:val="0"/>
          <w:szCs w:val="21"/>
          <w:u w:val="single"/>
        </w:rPr>
      </w:pPr>
      <w:r>
        <w:rPr>
          <w:rFonts w:ascii="Times New Roman" w:hAnsi="Times New Roman" w:cs="Times New Roman"/>
          <w:kern w:val="0"/>
          <w:szCs w:val="21"/>
        </w:rPr>
        <w:t>电话：</w:t>
      </w:r>
    </w:p>
    <w:p w14:paraId="5BC3212F">
      <w:pPr>
        <w:spacing w:line="480" w:lineRule="auto"/>
        <w:ind w:firstLine="2730" w:firstLineChars="1300"/>
        <w:rPr>
          <w:rFonts w:ascii="Times New Roman" w:hAnsi="Times New Roman" w:cs="Times New Roman"/>
          <w:kern w:val="0"/>
          <w:szCs w:val="21"/>
        </w:rPr>
      </w:pPr>
      <w:r>
        <w:rPr>
          <w:rFonts w:hint="eastAsia" w:ascii="Times New Roman" w:hAnsi="Times New Roman" w:cs="Times New Roman"/>
          <w:kern w:val="0"/>
          <w:szCs w:val="21"/>
        </w:rPr>
        <w:t>传</w:t>
      </w:r>
      <w:r>
        <w:rPr>
          <w:rFonts w:ascii="Times New Roman" w:hAnsi="Times New Roman" w:cs="Times New Roman"/>
          <w:kern w:val="0"/>
          <w:szCs w:val="21"/>
        </w:rPr>
        <w:t>真：</w:t>
      </w:r>
    </w:p>
    <w:p w14:paraId="4C3E4BD3">
      <w:pPr>
        <w:spacing w:line="480" w:lineRule="auto"/>
        <w:ind w:firstLine="2730" w:firstLineChars="1300"/>
        <w:rPr>
          <w:rFonts w:ascii="Times New Roman" w:hAnsi="Times New Roman" w:cs="Times New Roman"/>
          <w:kern w:val="0"/>
          <w:szCs w:val="21"/>
        </w:rPr>
      </w:pPr>
      <w:r>
        <w:rPr>
          <w:rFonts w:ascii="Times New Roman" w:hAnsi="Times New Roman" w:cs="Times New Roman"/>
          <w:kern w:val="0"/>
          <w:szCs w:val="21"/>
        </w:rPr>
        <w:t>邮政编码：</w:t>
      </w:r>
    </w:p>
    <w:p w14:paraId="20B2A5C3">
      <w:pPr>
        <w:spacing w:line="480" w:lineRule="auto"/>
        <w:ind w:firstLine="2730" w:firstLineChars="1300"/>
        <w:rPr>
          <w:rFonts w:ascii="Times New Roman" w:hAnsi="Times New Roman" w:cs="Times New Roman"/>
          <w:kern w:val="0"/>
          <w:szCs w:val="21"/>
        </w:rPr>
      </w:pPr>
    </w:p>
    <w:p w14:paraId="0919074E">
      <w:pPr>
        <w:spacing w:line="480" w:lineRule="auto"/>
        <w:ind w:firstLine="2730" w:firstLineChars="1300"/>
        <w:rPr>
          <w:rFonts w:ascii="Times New Roman" w:hAnsi="Times New Roman" w:cs="Times New Roman"/>
          <w:kern w:val="0"/>
          <w:szCs w:val="21"/>
        </w:rPr>
      </w:pPr>
    </w:p>
    <w:p w14:paraId="74232A99">
      <w:pPr>
        <w:spacing w:line="480" w:lineRule="auto"/>
        <w:ind w:firstLine="2730" w:firstLineChars="1300"/>
        <w:rPr>
          <w:rFonts w:ascii="Times New Roman" w:hAnsi="Times New Roman" w:cs="Times New Roman"/>
          <w:kern w:val="0"/>
          <w:szCs w:val="21"/>
        </w:rPr>
      </w:pPr>
      <w:r>
        <w:rPr>
          <w:rFonts w:ascii="Times New Roman" w:hAnsi="Times New Roman" w:cs="Times New Roman"/>
          <w:kern w:val="0"/>
          <w:szCs w:val="21"/>
        </w:rPr>
        <w:t>年</w:t>
      </w:r>
      <w:r>
        <w:rPr>
          <w:rFonts w:hint="eastAsia" w:ascii="Times New Roman" w:hAnsi="Times New Roman" w:cs="Times New Roman"/>
          <w:kern w:val="0"/>
          <w:szCs w:val="21"/>
        </w:rPr>
        <w:t xml:space="preserve"> </w:t>
      </w:r>
      <w:r>
        <w:rPr>
          <w:rFonts w:ascii="Times New Roman" w:hAnsi="Times New Roman" w:cs="Times New Roman"/>
          <w:kern w:val="0"/>
          <w:szCs w:val="21"/>
        </w:rPr>
        <w:t>月</w:t>
      </w:r>
      <w:r>
        <w:rPr>
          <w:rFonts w:hint="eastAsia" w:ascii="Times New Roman" w:hAnsi="Times New Roman" w:cs="Times New Roman"/>
          <w:kern w:val="0"/>
          <w:szCs w:val="21"/>
        </w:rPr>
        <w:t xml:space="preserve"> </w:t>
      </w:r>
      <w:r>
        <w:rPr>
          <w:rFonts w:ascii="Times New Roman" w:hAnsi="Times New Roman" w:cs="Times New Roman"/>
          <w:kern w:val="0"/>
          <w:szCs w:val="21"/>
        </w:rPr>
        <w:t>日</w:t>
      </w:r>
    </w:p>
    <w:p w14:paraId="2DDC61E7">
      <w:pPr>
        <w:spacing w:line="480" w:lineRule="auto"/>
        <w:rPr>
          <w:rFonts w:ascii="Times New Roman" w:hAnsi="Times New Roman" w:cs="Times New Roman"/>
          <w:szCs w:val="24"/>
        </w:rPr>
      </w:pPr>
    </w:p>
    <w:p w14:paraId="6219386B">
      <w:pPr>
        <w:spacing w:line="480" w:lineRule="auto"/>
        <w:ind w:firstLine="420"/>
        <w:jc w:val="center"/>
        <w:rPr>
          <w:rFonts w:ascii="黑体" w:hAnsi="黑体" w:eastAsia="黑体" w:cs="黑体"/>
          <w:kern w:val="0"/>
          <w:sz w:val="24"/>
          <w:szCs w:val="24"/>
        </w:rPr>
      </w:pPr>
      <w:r>
        <w:rPr>
          <w:rFonts w:hint="eastAsia" w:eastAsia="仿宋_GB2312"/>
          <w:b/>
          <w:sz w:val="32"/>
          <w:szCs w:val="32"/>
        </w:rPr>
        <w:br w:type="page"/>
      </w:r>
      <w:r>
        <w:rPr>
          <w:rFonts w:hint="eastAsia" w:ascii="黑体" w:hAnsi="黑体" w:eastAsia="黑体" w:cs="黑体"/>
          <w:b/>
          <w:bCs/>
          <w:kern w:val="0"/>
          <w:sz w:val="24"/>
          <w:szCs w:val="24"/>
        </w:rPr>
        <w:t>二、</w:t>
      </w:r>
      <w:r>
        <w:rPr>
          <w:rFonts w:hint="eastAsia" w:ascii="黑体" w:hAnsi="黑体" w:eastAsia="黑体" w:cs="黑体"/>
          <w:kern w:val="0"/>
          <w:sz w:val="24"/>
          <w:szCs w:val="24"/>
        </w:rPr>
        <w:t>参选</w:t>
      </w:r>
      <w:r>
        <w:rPr>
          <w:rFonts w:hint="eastAsia" w:ascii="黑体" w:hAnsi="黑体" w:eastAsia="黑体" w:cs="黑体"/>
          <w:kern w:val="0"/>
          <w:sz w:val="24"/>
          <w:szCs w:val="24"/>
          <w:lang w:val="en-US" w:eastAsia="zh-CN"/>
        </w:rPr>
        <w:t>人</w:t>
      </w:r>
      <w:r>
        <w:rPr>
          <w:rFonts w:hint="eastAsia" w:ascii="黑体" w:hAnsi="黑体" w:eastAsia="黑体" w:cs="黑体"/>
          <w:kern w:val="0"/>
          <w:sz w:val="24"/>
          <w:szCs w:val="24"/>
        </w:rPr>
        <w:t>认为需要说明的其他资料</w:t>
      </w:r>
    </w:p>
    <w:p w14:paraId="4E384B71">
      <w:pPr>
        <w:pStyle w:val="9"/>
        <w:ind w:left="0" w:leftChars="0" w:firstLine="0" w:firstLineChars="0"/>
        <w:rPr>
          <w:rFonts w:hint="eastAsia" w:eastAsia="仿宋_GB2312"/>
          <w:b/>
          <w:sz w:val="32"/>
          <w:szCs w:val="32"/>
        </w:rPr>
      </w:pPr>
    </w:p>
    <w:p w14:paraId="29C3241D"/>
    <w:sectPr>
      <w:footerReference r:id="rId5" w:type="default"/>
      <w:pgSz w:w="11906" w:h="16838"/>
      <w:pgMar w:top="2098" w:right="1474" w:bottom="1985" w:left="1588" w:header="851" w:footer="992" w:gutter="0"/>
      <w:pgNumType w:fmt="numberInDash" w:chapStyle="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Garamond">
    <w:panose1 w:val="02020502050306020203"/>
    <w:charset w:val="00"/>
    <w:family w:val="roman"/>
    <w:pitch w:val="default"/>
    <w:sig w:usb0="00000007" w:usb1="00000000" w:usb2="00000000" w:usb3="00000000" w:csb0="00000093"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AE461">
    <w:pPr>
      <w:pStyle w:val="6"/>
      <w:jc w:val="cente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33985" cy="15303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33985" cy="153035"/>
                      </a:xfrm>
                      <a:prstGeom prst="rect">
                        <a:avLst/>
                      </a:prstGeom>
                      <a:noFill/>
                      <a:ln>
                        <a:noFill/>
                      </a:ln>
                      <a:effectLst/>
                    </wps:spPr>
                    <wps:txbx>
                      <w:txbxContent>
                        <w:p w14:paraId="6F7AFAA8">
                          <w:pPr>
                            <w:pStyle w:val="6"/>
                            <w:jc w:val="center"/>
                          </w:pPr>
                          <w:r>
                            <w:rPr>
                              <w:sz w:val="21"/>
                            </w:rPr>
                            <w:fldChar w:fldCharType="begin"/>
                          </w:r>
                          <w:r>
                            <w:rPr>
                              <w:rStyle w:val="12"/>
                              <w:sz w:val="21"/>
                            </w:rPr>
                            <w:instrText xml:space="preserve"> PAGE </w:instrText>
                          </w:r>
                          <w:r>
                            <w:rPr>
                              <w:sz w:val="21"/>
                            </w:rPr>
                            <w:fldChar w:fldCharType="separate"/>
                          </w:r>
                          <w:r>
                            <w:rPr>
                              <w:rStyle w:val="12"/>
                              <w:sz w:val="21"/>
                            </w:rPr>
                            <w:t>18</w:t>
                          </w:r>
                          <w:r>
                            <w:rPr>
                              <w:sz w:val="21"/>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2.05pt;width:10.55pt;mso-position-horizontal:center;mso-position-horizontal-relative:margin;mso-wrap-style:none;z-index:251659264;mso-width-relative:page;mso-height-relative:page;" filled="f" stroked="f" coordsize="21600,21600" o:gfxdata="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kHtdM9AAAAADAQAADwAAAAAAAAABACAAAAAiAAAA&#10;ZHJzL2Rvd25yZXYueG1sUEsBAhQAFAAAAAgAh07iQJbXUYYPAgAAEAQAAA4AAAAAAAAAAQAgAAAA&#10;HwEAAGRycy9lMm9Eb2MueG1sUEsFBgAAAAAGAAYAWQEAAKAFAAAAAA==&#10;">
              <v:fill on="f" focussize="0,0"/>
              <v:stroke on="f"/>
              <v:imagedata o:title=""/>
              <o:lock v:ext="edit" aspectratio="f"/>
              <v:textbox inset="0mm,0mm,0mm,0mm" style="mso-fit-shape-to-text:t;">
                <w:txbxContent>
                  <w:p w14:paraId="6F7AFAA8">
                    <w:pPr>
                      <w:pStyle w:val="6"/>
                      <w:jc w:val="center"/>
                    </w:pPr>
                    <w:r>
                      <w:rPr>
                        <w:sz w:val="21"/>
                      </w:rPr>
                      <w:fldChar w:fldCharType="begin"/>
                    </w:r>
                    <w:r>
                      <w:rPr>
                        <w:rStyle w:val="12"/>
                        <w:sz w:val="21"/>
                      </w:rPr>
                      <w:instrText xml:space="preserve"> PAGE </w:instrText>
                    </w:r>
                    <w:r>
                      <w:rPr>
                        <w:sz w:val="21"/>
                      </w:rPr>
                      <w:fldChar w:fldCharType="separate"/>
                    </w:r>
                    <w:r>
                      <w:rPr>
                        <w:rStyle w:val="12"/>
                        <w:sz w:val="21"/>
                      </w:rPr>
                      <w:t>18</w:t>
                    </w:r>
                    <w:r>
                      <w:rPr>
                        <w:sz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01C2B"/>
  <w:p w14:paraId="0B855916">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0D2C7">
    <w:pPr>
      <w:pStyle w:val="7"/>
      <w:ind w:firstLine="210" w:firstLineChars="100"/>
      <w:jc w:val="left"/>
      <w:rPr>
        <w:rFonts w:ascii="华文中宋" w:hAnsi="华文中宋" w:eastAsia="华文中宋" w:cs="Times New Roman"/>
        <w:color w:val="1F497D"/>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6BD5F0"/>
    <w:multiLevelType w:val="singleLevel"/>
    <w:tmpl w:val="976BD5F0"/>
    <w:lvl w:ilvl="0" w:tentative="0">
      <w:start w:val="1"/>
      <w:numFmt w:val="decimal"/>
      <w:suff w:val="nothing"/>
      <w:lvlText w:val="%1、"/>
      <w:lvlJc w:val="left"/>
    </w:lvl>
  </w:abstractNum>
  <w:abstractNum w:abstractNumId="1">
    <w:nsid w:val="3C1652D3"/>
    <w:multiLevelType w:val="singleLevel"/>
    <w:tmpl w:val="3C1652D3"/>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pos w:val="beneathText"/>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3359CC"/>
    <w:rsid w:val="0AA927D7"/>
    <w:rsid w:val="143359CC"/>
    <w:rsid w:val="21D2145A"/>
    <w:rsid w:val="34E74501"/>
    <w:rsid w:val="38C0093E"/>
    <w:rsid w:val="45F101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1">
    <w:name w:val="Default Paragraph Font"/>
    <w:semiHidden/>
    <w:qFormat/>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Body Text Indent"/>
    <w:basedOn w:val="1"/>
    <w:next w:val="4"/>
    <w:qFormat/>
    <w:uiPriority w:val="0"/>
    <w:pPr>
      <w:ind w:firstLine="645"/>
    </w:pPr>
    <w:rPr>
      <w:rFonts w:ascii="楷体_GB2312" w:hAnsi="楷体_GB2312"/>
      <w:sz w:val="32"/>
      <w:szCs w:val="32"/>
    </w:rPr>
  </w:style>
  <w:style w:type="paragraph" w:styleId="4">
    <w:name w:val="envelope return"/>
    <w:basedOn w:val="1"/>
    <w:qFormat/>
    <w:uiPriority w:val="0"/>
    <w:pPr>
      <w:widowControl/>
      <w:jc w:val="left"/>
    </w:pPr>
    <w:rPr>
      <w:rFonts w:ascii="Garamond" w:hAnsi="Garamond"/>
      <w:kern w:val="0"/>
      <w:sz w:val="22"/>
      <w:szCs w:val="20"/>
    </w:rPr>
  </w:style>
  <w:style w:type="paragraph" w:styleId="5">
    <w:name w:val="Date"/>
    <w:basedOn w:val="1"/>
    <w:next w:val="1"/>
    <w:unhideWhenUsed/>
    <w:qFormat/>
    <w:uiPriority w:val="99"/>
    <w:pPr>
      <w:ind w:left="100" w:leftChars="2500"/>
    </w:pPr>
  </w:style>
  <w:style w:type="paragraph" w:styleId="6">
    <w:name w:val="footer"/>
    <w:basedOn w:val="1"/>
    <w:unhideWhenUsed/>
    <w:qFormat/>
    <w:uiPriority w:val="99"/>
    <w:pPr>
      <w:tabs>
        <w:tab w:val="center" w:pos="4153"/>
        <w:tab w:val="right" w:pos="8306"/>
      </w:tabs>
      <w:snapToGrid w:val="0"/>
      <w:jc w:val="left"/>
    </w:pPr>
    <w:rPr>
      <w:kern w:val="0"/>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Body Text First Indent 2"/>
    <w:basedOn w:val="3"/>
    <w:qFormat/>
    <w:uiPriority w:val="0"/>
    <w:pPr>
      <w:spacing w:after="120"/>
      <w:ind w:left="420" w:leftChars="200" w:firstLine="420" w:firstLineChars="200"/>
    </w:pPr>
    <w:rPr>
      <w:rFonts w:ascii="Times New Roman" w:hAnsi="Times New Roman" w:eastAsia="楷体_GB2312"/>
      <w:sz w:val="21"/>
      <w:szCs w:val="22"/>
      <w:lang w:val="en-US" w:eastAsia="zh-CN"/>
    </w:rPr>
  </w:style>
  <w:style w:type="character" w:styleId="12">
    <w:name w:val="page number"/>
    <w:qFormat/>
    <w:uiPriority w:val="0"/>
    <w:rPr>
      <w:rFonts w:ascii="Times New Roman" w:cs="Times New Roman"/>
      <w:kern w:val="2"/>
      <w:sz w:val="24"/>
      <w:szCs w:val="24"/>
    </w:rPr>
  </w:style>
  <w:style w:type="paragraph" w:customStyle="1" w:styleId="13">
    <w:name w:val="Table Paragraph"/>
    <w:basedOn w:val="1"/>
    <w:qFormat/>
    <w:uiPriority w:val="1"/>
    <w:rPr>
      <w:rFonts w:ascii="宋体" w:hAnsi="宋体" w:cs="宋体"/>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9368</Words>
  <Characters>9907</Characters>
  <Lines>0</Lines>
  <Paragraphs>0</Paragraphs>
  <TotalTime>101</TotalTime>
  <ScaleCrop>false</ScaleCrop>
  <LinksUpToDate>false</LinksUpToDate>
  <CharactersWithSpaces>10564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2025-05-26T06:21:00Z</dcterms:created>
  <dc:creator>小晖哥</dc:creator>
  <cp:lastModifiedBy>郑妍</cp:lastModifiedBy>
  <dcterms:modified xsi:type="dcterms:W3CDTF">2025-06-11T02:40:51Z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31887CBBFA78428BBA8B388CAA48E5D0_11</vt:lpwstr>
  </property>
  <property fmtid="{D5CDD505-2E9C-101B-9397-08002B2CF9AE}" pid="4" name="KSOTemplateDocerSaveRecord">
    <vt:lpwstr>eyJoZGlkIjoiZDhlZjBkYWFjMjRhZWIwNzliNDQ2M2M2OTUwOTNhM2EiLCJ1c2VySWQiOiIxMTgzNTQ2MjQ2In0=</vt:lpwstr>
  </property>
</Properties>
</file>