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Theme="minorEastAsia" w:hAnsiTheme="minorEastAsia" w:eastAsiaTheme="minorEastAsia" w:cstheme="minorEastAsia"/>
          <w:sz w:val="36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44"/>
        </w:rPr>
        <w:t>燃气切改线工程图纸</w:t>
      </w:r>
      <w:r>
        <w:rPr>
          <w:rFonts w:hint="eastAsia" w:asciiTheme="minorEastAsia" w:hAnsiTheme="minorEastAsia" w:cstheme="minorEastAsia"/>
          <w:sz w:val="36"/>
          <w:szCs w:val="44"/>
          <w:lang w:val="en-US" w:eastAsia="zh-CN"/>
        </w:rPr>
        <w:t>补充说明</w:t>
      </w:r>
    </w:p>
    <w:p>
      <w:pPr>
        <w:rPr>
          <w:rFonts w:hint="eastAsia" w:asciiTheme="minorEastAsia" w:hAnsiTheme="minorEastAsia" w:eastAsiaTheme="minorEastAsia" w:cstheme="minorEastAsia"/>
          <w:sz w:val="36"/>
          <w:szCs w:val="44"/>
        </w:rPr>
      </w:pPr>
      <w:bookmarkStart w:id="0" w:name="_GoBack"/>
      <w:bookmarkEnd w:id="0"/>
    </w:p>
    <w:p>
      <w:pPr>
        <w:tabs>
          <w:tab w:val="left" w:pos="312"/>
        </w:tabs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拆除部分“破水泥路面”参考J007-3~4（93J007-4）(30,SSL25,15)，面层厚度30cm。</w:t>
      </w:r>
    </w:p>
    <w:p>
      <w:pPr>
        <w:tabs>
          <w:tab w:val="left" w:pos="312"/>
        </w:tabs>
        <w:rPr>
          <w:rFonts w:hint="eastAsia" w:asciiTheme="minorEastAsia" w:hAnsiTheme="minorEastAsia" w:eastAsiaTheme="minorEastAsia" w:cstheme="minorEastAsia"/>
          <w:i/>
          <w:iCs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i/>
          <w:iCs/>
          <w:sz w:val="28"/>
          <w:szCs w:val="28"/>
          <w:u w:val="single"/>
        </w:rPr>
        <w:drawing>
          <wp:inline distT="0" distB="0" distL="0" distR="0">
            <wp:extent cx="4531360" cy="332549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3763" cy="3334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</w:tabs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0" distR="0">
            <wp:extent cx="5040630" cy="330708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330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0" distR="0">
            <wp:extent cx="4678680" cy="361950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868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drawing>
          <wp:inline distT="0" distB="0" distL="0" distR="0">
            <wp:extent cx="5154930" cy="3402330"/>
            <wp:effectExtent l="0" t="0" r="762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4930" cy="340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tabs>
          <w:tab w:val="left" w:pos="312"/>
        </w:tabs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拆除部分“破建构筑物基础”无钢筋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素混凝土厚度50cm。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红线内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不需考虑恢复，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土方回填至现有路面标高，红线外考虑恢复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接线保护井参考91SB8 P43中压凝水器做法。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4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iYTcyNTExYzkwN2U2ZTEyZjYyNDY2MmRkMWNmYzQifQ=="/>
  </w:docVars>
  <w:rsids>
    <w:rsidRoot w:val="3DD909FC"/>
    <w:rsid w:val="001571C1"/>
    <w:rsid w:val="00AE51A6"/>
    <w:rsid w:val="00B07064"/>
    <w:rsid w:val="15C043E4"/>
    <w:rsid w:val="1CFC555E"/>
    <w:rsid w:val="27FC73A2"/>
    <w:rsid w:val="38F00F71"/>
    <w:rsid w:val="3DD909FC"/>
    <w:rsid w:val="4D2B37D9"/>
    <w:rsid w:val="58F8757D"/>
    <w:rsid w:val="74D474BB"/>
    <w:rsid w:val="7C5E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265</Characters>
  <Lines>2</Lines>
  <Paragraphs>1</Paragraphs>
  <TotalTime>267</TotalTime>
  <ScaleCrop>false</ScaleCrop>
  <LinksUpToDate>false</LinksUpToDate>
  <CharactersWithSpaces>310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2024-02-04T02:37:00Z</dcterms:created>
  <dc:creator>ZHC</dc:creator>
  <cp:lastModifiedBy>瞒天过海</cp:lastModifiedBy>
  <dcterms:modified xsi:type="dcterms:W3CDTF">2024-03-22T00:52:11Z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6918644DFDDE4AA698A0D1C1045AE097_13</vt:lpwstr>
  </property>
  <property fmtid="{D5CDD505-2E9C-101B-9397-08002B2CF9AE}" pid="4" name="CWMe9f1e770c3d111ee8000597400005974">
    <vt:lpwstr>CWMJpJArig+JhFbOHswTVkNQ1O3DDNEKFQ1oMKMqyDZgFDKDM1gp42iWB5+AOG1vulQZEcyqk3wSIIPwEXueU1k0g==</vt:lpwstr>
  </property>
</Properties>
</file>